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7644B" w14:textId="6D70FB33" w:rsidR="004174D9" w:rsidRDefault="00280093" w:rsidP="00354949">
      <w:pPr>
        <w:jc w:val="center"/>
        <w:rPr>
          <w:rFonts w:asciiTheme="minorHAnsi" w:hAnsiTheme="minorHAnsi" w:cstheme="minorHAnsi"/>
          <w:b/>
          <w:bCs/>
          <w:color w:val="000000"/>
        </w:rPr>
      </w:pPr>
      <w:r w:rsidRPr="007F6997">
        <w:rPr>
          <w:rFonts w:asciiTheme="minorHAnsi" w:hAnsiTheme="minorHAnsi" w:cstheme="minorHAnsi"/>
          <w:b/>
          <w:bCs/>
          <w:color w:val="000000"/>
        </w:rPr>
        <w:t xml:space="preserve">TÉRMINOS DE REFERENCIA PARA LA CONTRATACIÓN DE </w:t>
      </w:r>
      <w:r w:rsidR="001C4BD9" w:rsidRPr="007F6997">
        <w:rPr>
          <w:rFonts w:asciiTheme="minorHAnsi" w:hAnsiTheme="minorHAnsi" w:cstheme="minorHAnsi"/>
          <w:b/>
          <w:bCs/>
          <w:color w:val="000000"/>
        </w:rPr>
        <w:t xml:space="preserve">SERVICIOS DE COBERTURA FOTOGRÁFICA </w:t>
      </w:r>
      <w:r w:rsidR="00B264D2">
        <w:rPr>
          <w:rFonts w:asciiTheme="minorHAnsi" w:hAnsiTheme="minorHAnsi" w:cstheme="minorHAnsi"/>
          <w:b/>
          <w:bCs/>
          <w:color w:val="000000"/>
        </w:rPr>
        <w:t>EN MORAZÁN</w:t>
      </w:r>
    </w:p>
    <w:p w14:paraId="1986B26A" w14:textId="77777777" w:rsidR="00B264D2" w:rsidRPr="007F6997" w:rsidRDefault="00B264D2" w:rsidP="00354949">
      <w:pPr>
        <w:jc w:val="center"/>
        <w:rPr>
          <w:rFonts w:asciiTheme="minorHAnsi" w:hAnsiTheme="minorHAnsi" w:cstheme="minorHAnsi"/>
          <w:b/>
          <w:bCs/>
          <w:color w:val="000000"/>
        </w:rPr>
      </w:pPr>
    </w:p>
    <w:p w14:paraId="1C2E7C2D" w14:textId="77777777" w:rsidR="004174D9" w:rsidRPr="007F6997" w:rsidRDefault="004174D9" w:rsidP="00354949">
      <w:pPr>
        <w:jc w:val="center"/>
        <w:rPr>
          <w:rFonts w:asciiTheme="minorHAnsi" w:hAnsiTheme="minorHAnsi" w:cstheme="minorHAnsi"/>
          <w:b/>
          <w:bCs/>
          <w:lang w:val="es-SV" w:eastAsia="es-ES_tradnl"/>
        </w:rPr>
      </w:pPr>
    </w:p>
    <w:p w14:paraId="7DA7CCE1" w14:textId="77777777" w:rsidR="004174D9" w:rsidRPr="007F6997" w:rsidRDefault="004174D9" w:rsidP="00B01C78">
      <w:pPr>
        <w:pStyle w:val="Prrafodelista"/>
        <w:numPr>
          <w:ilvl w:val="0"/>
          <w:numId w:val="1"/>
        </w:numPr>
        <w:spacing w:line="276" w:lineRule="auto"/>
        <w:jc w:val="both"/>
        <w:textAlignment w:val="baseline"/>
        <w:rPr>
          <w:rFonts w:asciiTheme="minorHAnsi" w:hAnsiTheme="minorHAnsi" w:cstheme="minorHAnsi"/>
          <w:b/>
          <w:bCs/>
          <w:color w:val="000000"/>
        </w:rPr>
      </w:pPr>
      <w:r w:rsidRPr="007F6997">
        <w:rPr>
          <w:rFonts w:asciiTheme="minorHAnsi" w:hAnsiTheme="minorHAnsi" w:cstheme="minorHAnsi"/>
          <w:b/>
          <w:bCs/>
          <w:color w:val="000000"/>
        </w:rPr>
        <w:t>EL PROYECTO</w:t>
      </w:r>
    </w:p>
    <w:p w14:paraId="4D27A3C2" w14:textId="77777777" w:rsidR="004174D9" w:rsidRPr="007F6997" w:rsidRDefault="004174D9" w:rsidP="004174D9">
      <w:pPr>
        <w:spacing w:line="276" w:lineRule="auto"/>
        <w:jc w:val="both"/>
        <w:rPr>
          <w:rFonts w:asciiTheme="minorHAnsi" w:hAnsiTheme="minorHAnsi" w:cstheme="minorHAnsi"/>
          <w:color w:val="000000"/>
          <w:lang w:val="es-ES"/>
        </w:rPr>
      </w:pPr>
    </w:p>
    <w:p w14:paraId="2DDE7613" w14:textId="77777777"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r w:rsidRPr="007F6997">
        <w:rPr>
          <w:rStyle w:val="normaltextrun"/>
          <w:rFonts w:asciiTheme="minorHAnsi" w:hAnsiTheme="minorHAnsi" w:cstheme="minorHAnsi"/>
        </w:rPr>
        <w:t>Tipo de Contrato: consultoría </w:t>
      </w:r>
    </w:p>
    <w:p w14:paraId="4A648726" w14:textId="771953EE"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r w:rsidRPr="007F6997">
        <w:rPr>
          <w:rStyle w:val="normaltextrun"/>
          <w:rFonts w:asciiTheme="minorHAnsi" w:hAnsiTheme="minorHAnsi" w:cstheme="minorHAnsi"/>
        </w:rPr>
        <w:t xml:space="preserve"> Duración:  </w:t>
      </w:r>
      <w:r w:rsidR="00DB458D" w:rsidRPr="007F6997">
        <w:rPr>
          <w:rStyle w:val="normaltextrun"/>
          <w:rFonts w:asciiTheme="minorHAnsi" w:hAnsiTheme="minorHAnsi" w:cstheme="minorHAnsi"/>
        </w:rPr>
        <w:t>2</w:t>
      </w:r>
      <w:r w:rsidRPr="007F6997">
        <w:rPr>
          <w:rStyle w:val="normaltextrun"/>
          <w:rFonts w:asciiTheme="minorHAnsi" w:hAnsiTheme="minorHAnsi" w:cstheme="minorHAnsi"/>
        </w:rPr>
        <w:t xml:space="preserve"> meses.  </w:t>
      </w:r>
    </w:p>
    <w:p w14:paraId="0DA1AB41" w14:textId="7DCE0292"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r w:rsidRPr="007F6997">
        <w:rPr>
          <w:rStyle w:val="normaltextrun"/>
          <w:rFonts w:asciiTheme="minorHAnsi" w:hAnsiTheme="minorHAnsi" w:cstheme="minorHAnsi"/>
        </w:rPr>
        <w:t xml:space="preserve"> Periodo: </w:t>
      </w:r>
      <w:r w:rsidR="00DB458D" w:rsidRPr="007F6997">
        <w:rPr>
          <w:rStyle w:val="normaltextrun"/>
          <w:rFonts w:asciiTheme="minorHAnsi" w:hAnsiTheme="minorHAnsi" w:cstheme="minorHAnsi"/>
        </w:rPr>
        <w:t xml:space="preserve"> </w:t>
      </w:r>
      <w:r w:rsidR="003F7BF6">
        <w:rPr>
          <w:rStyle w:val="normaltextrun"/>
          <w:rFonts w:asciiTheme="minorHAnsi" w:hAnsiTheme="minorHAnsi" w:cstheme="minorHAnsi"/>
        </w:rPr>
        <w:t xml:space="preserve">24 </w:t>
      </w:r>
      <w:r w:rsidR="00DB458D" w:rsidRPr="007F6997">
        <w:rPr>
          <w:rStyle w:val="normaltextrun"/>
          <w:rFonts w:asciiTheme="minorHAnsi" w:hAnsiTheme="minorHAnsi" w:cstheme="minorHAnsi"/>
        </w:rPr>
        <w:t>febrero a</w:t>
      </w:r>
      <w:r w:rsidR="003F7BF6">
        <w:rPr>
          <w:rStyle w:val="normaltextrun"/>
          <w:rFonts w:asciiTheme="minorHAnsi" w:hAnsiTheme="minorHAnsi" w:cstheme="minorHAnsi"/>
        </w:rPr>
        <w:t xml:space="preserve"> </w:t>
      </w:r>
      <w:r w:rsidR="005B4CAB">
        <w:rPr>
          <w:rStyle w:val="normaltextrun"/>
          <w:rFonts w:asciiTheme="minorHAnsi" w:hAnsiTheme="minorHAnsi" w:cstheme="minorHAnsi"/>
        </w:rPr>
        <w:t>2</w:t>
      </w:r>
      <w:r w:rsidR="003F7BF6">
        <w:rPr>
          <w:rStyle w:val="normaltextrun"/>
          <w:rFonts w:asciiTheme="minorHAnsi" w:hAnsiTheme="minorHAnsi" w:cstheme="minorHAnsi"/>
        </w:rPr>
        <w:t>4</w:t>
      </w:r>
      <w:r w:rsidR="00DB458D" w:rsidRPr="007F6997">
        <w:rPr>
          <w:rStyle w:val="normaltextrun"/>
          <w:rFonts w:asciiTheme="minorHAnsi" w:hAnsiTheme="minorHAnsi" w:cstheme="minorHAnsi"/>
        </w:rPr>
        <w:t xml:space="preserve"> a</w:t>
      </w:r>
      <w:r w:rsidR="007F6997">
        <w:rPr>
          <w:rStyle w:val="normaltextrun"/>
          <w:rFonts w:asciiTheme="minorHAnsi" w:hAnsiTheme="minorHAnsi" w:cstheme="minorHAnsi"/>
        </w:rPr>
        <w:t>b</w:t>
      </w:r>
      <w:r w:rsidR="00DB458D" w:rsidRPr="007F6997">
        <w:rPr>
          <w:rStyle w:val="normaltextrun"/>
          <w:rFonts w:asciiTheme="minorHAnsi" w:hAnsiTheme="minorHAnsi" w:cstheme="minorHAnsi"/>
        </w:rPr>
        <w:t>ril</w:t>
      </w:r>
      <w:r w:rsidRPr="007F6997">
        <w:rPr>
          <w:rStyle w:val="normaltextrun"/>
          <w:rFonts w:asciiTheme="minorHAnsi" w:hAnsiTheme="minorHAnsi" w:cstheme="minorHAnsi"/>
        </w:rPr>
        <w:t>  </w:t>
      </w:r>
    </w:p>
    <w:p w14:paraId="0E33860D" w14:textId="77777777"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r w:rsidRPr="007F6997">
        <w:rPr>
          <w:rStyle w:val="normaltextrun"/>
          <w:rFonts w:asciiTheme="minorHAnsi" w:hAnsiTheme="minorHAnsi" w:cstheme="minorHAnsi"/>
        </w:rPr>
        <w:t> Localización: Morazán, El Salvador. </w:t>
      </w:r>
    </w:p>
    <w:p w14:paraId="53B838BA" w14:textId="77777777"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p>
    <w:p w14:paraId="69AA655B" w14:textId="407E98C9"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r w:rsidRPr="007F6997">
        <w:rPr>
          <w:rStyle w:val="normaltextrun"/>
          <w:rFonts w:asciiTheme="minorHAnsi" w:hAnsiTheme="minorHAnsi" w:cstheme="minorHAnsi"/>
        </w:rPr>
        <w:t xml:space="preserve">Nombre del proyecto: </w:t>
      </w:r>
      <w:r w:rsidRPr="007F6997">
        <w:rPr>
          <w:rStyle w:val="normaltextrun"/>
          <w:rFonts w:asciiTheme="minorHAnsi" w:hAnsiTheme="minorHAnsi" w:cstheme="minorHAnsi"/>
          <w:b/>
          <w:bCs/>
        </w:rPr>
        <w:t>Mujeres protectoras y guardianas del medio ambiente en Morazán.  </w:t>
      </w:r>
    </w:p>
    <w:p w14:paraId="088AC422" w14:textId="77777777"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p>
    <w:p w14:paraId="48FF3C95" w14:textId="77777777"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r w:rsidRPr="007F6997">
        <w:rPr>
          <w:rStyle w:val="normaltextrun"/>
          <w:rFonts w:asciiTheme="minorHAnsi" w:hAnsiTheme="minorHAnsi" w:cstheme="minorHAnsi"/>
        </w:rPr>
        <w:t>Financiado por: Fondo para la construcción de paz de la Secretaría General de las Naciones Unidas (SECRETARY-GENERAL’S PEACEBUILDING FUND), ejecutado el Instituto Holandés para la Democracia Multipartidaria (NIMD) </w:t>
      </w:r>
    </w:p>
    <w:p w14:paraId="76D50C0C" w14:textId="77777777"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p>
    <w:p w14:paraId="02C408E2" w14:textId="4E92F530"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r w:rsidRPr="007F6997">
        <w:rPr>
          <w:rStyle w:val="normaltextrun"/>
          <w:rFonts w:asciiTheme="minorHAnsi" w:hAnsiTheme="minorHAnsi" w:cstheme="minorHAnsi"/>
        </w:rPr>
        <w:t>Sobre el proyecto:  </w:t>
      </w:r>
    </w:p>
    <w:p w14:paraId="35957708" w14:textId="77777777" w:rsidR="0018488D" w:rsidRPr="007F6997" w:rsidRDefault="0018488D" w:rsidP="0018488D">
      <w:pPr>
        <w:pStyle w:val="paragraph"/>
        <w:spacing w:before="0" w:beforeAutospacing="0" w:after="0" w:afterAutospacing="0"/>
        <w:ind w:left="360"/>
        <w:jc w:val="both"/>
        <w:textAlignment w:val="baseline"/>
        <w:rPr>
          <w:rStyle w:val="normaltextrun"/>
          <w:rFonts w:asciiTheme="minorHAnsi" w:hAnsiTheme="minorHAnsi" w:cstheme="minorHAnsi"/>
        </w:rPr>
      </w:pPr>
      <w:r w:rsidRPr="007F6997">
        <w:rPr>
          <w:rStyle w:val="normaltextrun"/>
          <w:rFonts w:asciiTheme="minorHAnsi" w:hAnsiTheme="minorHAnsi" w:cstheme="minorHAnsi"/>
        </w:rPr>
        <w:t>El objetivo de este proyecto es fortalecer el liderazgo y las capacidades de las mujeres de Morazán, principalmente las que forman parte de organizaciones de mujeres, para que sean agentes de cambio en la gobernanza ambiental de su departamento y contribuyan a la consolidación de la paz desde un enfoque de género. De esta forma, se busca contribuir a la generación efectiva de espacios de diálogo e incidencia política, que cuenten con la participación de mujeres, que permitan fortalecer la cultura de paz con enfoque intergeneracional, en un departamento que cuenta con organizaciones que tiene una profunda historia de trabajo por la paz en El Salvador. </w:t>
      </w:r>
    </w:p>
    <w:p w14:paraId="5814E3F6" w14:textId="77777777" w:rsidR="00520BCD" w:rsidRPr="007F6997" w:rsidRDefault="00520BCD" w:rsidP="00520BCD">
      <w:pPr>
        <w:pStyle w:val="Prrafodelista"/>
        <w:ind w:left="1080"/>
        <w:jc w:val="both"/>
        <w:rPr>
          <w:rFonts w:asciiTheme="minorHAnsi" w:hAnsiTheme="minorHAnsi" w:cstheme="minorHAnsi"/>
          <w:b/>
          <w:bCs/>
        </w:rPr>
      </w:pPr>
      <w:r w:rsidRPr="007F6997">
        <w:rPr>
          <w:rFonts w:asciiTheme="minorHAnsi" w:hAnsiTheme="minorHAnsi" w:cstheme="minorHAnsi"/>
          <w:b/>
          <w:bCs/>
        </w:rPr>
        <w:t xml:space="preserve"> </w:t>
      </w:r>
    </w:p>
    <w:p w14:paraId="347A334D" w14:textId="77777777" w:rsidR="00520BCD" w:rsidRPr="007F6997" w:rsidRDefault="00520BCD" w:rsidP="00B01C78">
      <w:pPr>
        <w:pStyle w:val="Prrafodelista"/>
        <w:numPr>
          <w:ilvl w:val="0"/>
          <w:numId w:val="1"/>
        </w:numPr>
        <w:jc w:val="both"/>
        <w:rPr>
          <w:rFonts w:asciiTheme="minorHAnsi" w:hAnsiTheme="minorHAnsi" w:cstheme="minorHAnsi"/>
          <w:b/>
          <w:bCs/>
        </w:rPr>
      </w:pPr>
      <w:r w:rsidRPr="007F6997">
        <w:rPr>
          <w:rFonts w:asciiTheme="minorHAnsi" w:hAnsiTheme="minorHAnsi" w:cstheme="minorHAnsi"/>
          <w:b/>
          <w:bCs/>
        </w:rPr>
        <w:t xml:space="preserve">JUSTIFICACIÓN </w:t>
      </w:r>
    </w:p>
    <w:p w14:paraId="44B7C9C7" w14:textId="77777777" w:rsidR="0018488D" w:rsidRPr="007F6997" w:rsidRDefault="0018488D" w:rsidP="0018488D">
      <w:pPr>
        <w:pStyle w:val="paragraph"/>
        <w:spacing w:before="0" w:beforeAutospacing="0" w:after="0" w:afterAutospacing="0"/>
        <w:ind w:left="360"/>
        <w:jc w:val="both"/>
        <w:textAlignment w:val="baseline"/>
        <w:rPr>
          <w:rFonts w:asciiTheme="minorHAnsi" w:hAnsiTheme="minorHAnsi" w:cstheme="minorHAnsi"/>
        </w:rPr>
      </w:pPr>
      <w:r w:rsidRPr="007F6997">
        <w:rPr>
          <w:rStyle w:val="normaltextrun"/>
          <w:rFonts w:asciiTheme="minorHAnsi" w:hAnsiTheme="minorHAnsi" w:cstheme="minorHAnsi"/>
        </w:rPr>
        <w:t xml:space="preserve">El Fondo para la Consolidación de la Paz (FCP) del </w:t>
      </w:r>
      <w:proofErr w:type="gramStart"/>
      <w:r w:rsidRPr="007F6997">
        <w:rPr>
          <w:rStyle w:val="normaltextrun"/>
          <w:rFonts w:asciiTheme="minorHAnsi" w:hAnsiTheme="minorHAnsi" w:cstheme="minorHAnsi"/>
        </w:rPr>
        <w:t>Secretario General</w:t>
      </w:r>
      <w:proofErr w:type="gramEnd"/>
      <w:r w:rsidRPr="007F6997">
        <w:rPr>
          <w:rStyle w:val="normaltextrun"/>
          <w:rFonts w:asciiTheme="minorHAnsi" w:hAnsiTheme="minorHAnsi" w:cstheme="minorHAnsi"/>
        </w:rPr>
        <w:t xml:space="preserve"> es el instrumento de que disponen las Naciones Unidas como primer recurso para responder a los conflictos violentos. Desde que la Asamblea General y el Consejo de Seguridad lo establecieron en 2005, el FCP ha prestado apoyo a 55 países en la recuperación tras un conflicto violento o en el enfrentamiento de ese tipo de conflictos. El objetivo del FCP es apoyar las intervenciones que guardan relación directa con los procesos de consolidación de la paz y subsanar carencias críticas en esferas para las que no se dispone de otros mecanismos de financiación. En respuesta a las resoluciones del Consejo de Seguridad sobre el sostenimiento de la paz y a la dinámica de los conflictos en el mundo, el FCP ha evolucionado y ha dejado de ser un instrumento que proporciona asistencia después de los conflictos para convertirse en uno que invierte en todas las etapas del ciclo de los conflictos, a saber: antes, durante y después. En ese contexto, NIMD El Salvador, implementa el proyecto Mujeres protectoras y guardianas del medio ambiente en Morazán, que inicia en septiembre del 2024 y finaliza en agosto de 2026, en asocio con organizaciones de sociedad civil, de mujeres y colectivos juveniles del Departamento de Morazán. El Proyecto tiene como principal objetivo fortalecer el liderazgo y las capacidades de las mujeres de Morazán, principalmente las que forman parte de organizaciones de mujeres, para que sean agentes de cambio en la gobernanza ambiental y climática y en la resolución de conflictos y consolidación de la paz de su departamento. NIMD junto con sus socias implementadoras, ADEL Morazán, AJUDEM y la Colectiva Feminista promueven la participación de más mujeres en las luchas ambientales que ocurren en Morazán, dotándoles de mejores herramientas e incentivos, así como facilitando condiciones para el diálogo con instancias de gobernanza local. Las mujeres son las principales afectadas por los conflictos ambientales, pero, además, son quienes impulsan innovadoras maneras de adaptación y resiliencia ante los efectos de la depredación ambiental, por lo que es necesario organizar mejor su acción y asegurar su representación en espacios de toma de decisión.</w:t>
      </w:r>
      <w:r w:rsidRPr="007F6997">
        <w:rPr>
          <w:rStyle w:val="eop"/>
          <w:rFonts w:asciiTheme="minorHAnsi" w:hAnsiTheme="minorHAnsi" w:cstheme="minorHAnsi"/>
        </w:rPr>
        <w:t> </w:t>
      </w:r>
    </w:p>
    <w:p w14:paraId="59C4BE78" w14:textId="77777777" w:rsidR="0018488D" w:rsidRPr="007F6997" w:rsidRDefault="0018488D" w:rsidP="0018488D">
      <w:pPr>
        <w:pStyle w:val="paragraph"/>
        <w:spacing w:before="0" w:beforeAutospacing="0" w:after="0" w:afterAutospacing="0"/>
        <w:ind w:left="1080"/>
        <w:jc w:val="both"/>
        <w:textAlignment w:val="baseline"/>
        <w:rPr>
          <w:rFonts w:asciiTheme="minorHAnsi" w:hAnsiTheme="minorHAnsi" w:cstheme="minorHAnsi"/>
        </w:rPr>
      </w:pPr>
      <w:r w:rsidRPr="007F6997">
        <w:rPr>
          <w:rStyle w:val="eop"/>
          <w:rFonts w:asciiTheme="minorHAnsi" w:hAnsiTheme="minorHAnsi" w:cstheme="minorHAnsi"/>
        </w:rPr>
        <w:t> </w:t>
      </w:r>
    </w:p>
    <w:p w14:paraId="6BCBE000" w14:textId="77777777" w:rsidR="0018488D" w:rsidRPr="007F6997" w:rsidRDefault="0018488D" w:rsidP="0018488D">
      <w:pPr>
        <w:pStyle w:val="paragraph"/>
        <w:numPr>
          <w:ilvl w:val="0"/>
          <w:numId w:val="1"/>
        </w:numPr>
        <w:spacing w:before="0" w:beforeAutospacing="0" w:after="0" w:afterAutospacing="0"/>
        <w:jc w:val="both"/>
        <w:textAlignment w:val="baseline"/>
        <w:rPr>
          <w:rFonts w:asciiTheme="minorHAnsi" w:hAnsiTheme="minorHAnsi" w:cstheme="minorHAnsi"/>
        </w:rPr>
      </w:pPr>
      <w:r w:rsidRPr="007F6997">
        <w:rPr>
          <w:rStyle w:val="normaltextrun"/>
          <w:rFonts w:asciiTheme="minorHAnsi" w:hAnsiTheme="minorHAnsi" w:cstheme="minorHAnsi"/>
          <w:b/>
          <w:bCs/>
        </w:rPr>
        <w:t>Justificación </w:t>
      </w:r>
      <w:r w:rsidRPr="007F6997">
        <w:rPr>
          <w:rStyle w:val="eop"/>
          <w:rFonts w:asciiTheme="minorHAnsi" w:hAnsiTheme="minorHAnsi" w:cstheme="minorHAnsi"/>
        </w:rPr>
        <w:t> </w:t>
      </w:r>
    </w:p>
    <w:p w14:paraId="237D056F" w14:textId="0E072A24" w:rsidR="0018488D" w:rsidRPr="007F6997" w:rsidRDefault="0018488D" w:rsidP="00395877">
      <w:pPr>
        <w:pStyle w:val="paragraph"/>
        <w:spacing w:before="0" w:beforeAutospacing="0" w:after="0" w:afterAutospacing="0"/>
        <w:ind w:left="360"/>
        <w:jc w:val="both"/>
        <w:textAlignment w:val="baseline"/>
        <w:rPr>
          <w:rFonts w:asciiTheme="minorHAnsi" w:hAnsiTheme="minorHAnsi" w:cstheme="minorHAnsi"/>
        </w:rPr>
      </w:pPr>
      <w:r w:rsidRPr="007F6997">
        <w:rPr>
          <w:rStyle w:val="normaltextrun"/>
          <w:rFonts w:asciiTheme="minorHAnsi" w:hAnsiTheme="minorHAnsi" w:cstheme="minorHAnsi"/>
        </w:rPr>
        <w:t xml:space="preserve">El proyecto “Mujeres protectoras y guardianas del medio ambiente en Morazán” responde a la situación de la participación de las mujeres en la toma de decisiones en la gobernanza local, la cual es limitada, y las comunidades enfrentan desafíos ambientales que requieren de un enfoque inclusivo y sostenible. </w:t>
      </w:r>
      <w:r w:rsidR="00395877" w:rsidRPr="007F6997">
        <w:rPr>
          <w:rStyle w:val="normaltextrun"/>
          <w:rFonts w:asciiTheme="minorHAnsi" w:hAnsiTheme="minorHAnsi" w:cstheme="minorHAnsi"/>
        </w:rPr>
        <w:t xml:space="preserve"> A pesar que se reconocen los recursos naturales y el valor ambiental del departamento de Morazán a nivel </w:t>
      </w:r>
      <w:proofErr w:type="gramStart"/>
      <w:r w:rsidR="00395877" w:rsidRPr="007F6997">
        <w:rPr>
          <w:rStyle w:val="normaltextrun"/>
          <w:rFonts w:asciiTheme="minorHAnsi" w:hAnsiTheme="minorHAnsi" w:cstheme="minorHAnsi"/>
        </w:rPr>
        <w:t>nacional ,</w:t>
      </w:r>
      <w:proofErr w:type="gramEnd"/>
      <w:r w:rsidR="00395877" w:rsidRPr="007F6997">
        <w:rPr>
          <w:rStyle w:val="normaltextrun"/>
          <w:rFonts w:asciiTheme="minorHAnsi" w:hAnsiTheme="minorHAnsi" w:cstheme="minorHAnsi"/>
        </w:rPr>
        <w:t xml:space="preserve"> no hay mucho documentación fotográfica que refleje su riqueza y belleza. Asimismo, el departamento está enfrentando una serie de problemas ambientales que no están documentadas con la calidad necesaria. Por ello se ha identificado la necesidad de generar un banco de fotos del departamento de Morazán.</w:t>
      </w:r>
    </w:p>
    <w:p w14:paraId="0E463903" w14:textId="297B4915" w:rsidR="0018488D" w:rsidRPr="007F6997" w:rsidRDefault="0018488D" w:rsidP="0018488D">
      <w:pPr>
        <w:pStyle w:val="paragraph"/>
        <w:spacing w:before="0" w:beforeAutospacing="0" w:after="0" w:afterAutospacing="0"/>
        <w:ind w:left="1080"/>
        <w:jc w:val="both"/>
        <w:textAlignment w:val="baseline"/>
        <w:rPr>
          <w:rFonts w:asciiTheme="minorHAnsi" w:hAnsiTheme="minorHAnsi" w:cstheme="minorHAnsi"/>
        </w:rPr>
      </w:pPr>
    </w:p>
    <w:p w14:paraId="6BB2AA78" w14:textId="581E09F6" w:rsidR="00520BCD" w:rsidRPr="007F6997" w:rsidRDefault="00520BCD" w:rsidP="00520BCD">
      <w:pPr>
        <w:jc w:val="both"/>
        <w:rPr>
          <w:rFonts w:asciiTheme="minorHAnsi" w:hAnsiTheme="minorHAnsi" w:cstheme="minorHAnsi"/>
          <w:b/>
          <w:bCs/>
          <w:lang w:val="es-SV"/>
        </w:rPr>
      </w:pPr>
    </w:p>
    <w:p w14:paraId="5B5C7BB8" w14:textId="1CBEBA68" w:rsidR="004174D9" w:rsidRPr="007F6997" w:rsidRDefault="004174D9" w:rsidP="00B01C78">
      <w:pPr>
        <w:pStyle w:val="Prrafodelista"/>
        <w:numPr>
          <w:ilvl w:val="0"/>
          <w:numId w:val="1"/>
        </w:numPr>
        <w:jc w:val="both"/>
        <w:rPr>
          <w:rFonts w:asciiTheme="minorHAnsi" w:hAnsiTheme="minorHAnsi" w:cstheme="minorHAnsi"/>
          <w:b/>
          <w:bCs/>
        </w:rPr>
      </w:pPr>
      <w:r w:rsidRPr="007F6997">
        <w:rPr>
          <w:rFonts w:asciiTheme="minorHAnsi" w:hAnsiTheme="minorHAnsi" w:cstheme="minorHAnsi"/>
          <w:b/>
          <w:bCs/>
        </w:rPr>
        <w:t>OBJETIVO GENERAL</w:t>
      </w:r>
    </w:p>
    <w:p w14:paraId="3DC820FC" w14:textId="77777777" w:rsidR="00DB458D" w:rsidRPr="007F6997" w:rsidRDefault="00F54308" w:rsidP="00DB458D">
      <w:pPr>
        <w:pStyle w:val="paragraph"/>
        <w:spacing w:before="0" w:beforeAutospacing="0" w:after="0" w:afterAutospacing="0"/>
        <w:ind w:left="360"/>
        <w:jc w:val="both"/>
        <w:textAlignment w:val="baseline"/>
        <w:rPr>
          <w:rStyle w:val="normaltextrun"/>
          <w:rFonts w:asciiTheme="minorHAnsi" w:hAnsiTheme="minorHAnsi" w:cstheme="minorHAnsi"/>
        </w:rPr>
      </w:pPr>
      <w:r w:rsidRPr="007F6997">
        <w:rPr>
          <w:rFonts w:asciiTheme="minorHAnsi" w:hAnsiTheme="minorHAnsi" w:cstheme="minorHAnsi"/>
        </w:rPr>
        <w:t xml:space="preserve">Documentar </w:t>
      </w:r>
      <w:proofErr w:type="gramStart"/>
      <w:r w:rsidR="00395877" w:rsidRPr="007F6997">
        <w:rPr>
          <w:rFonts w:asciiTheme="minorHAnsi" w:hAnsiTheme="minorHAnsi" w:cstheme="minorHAnsi"/>
        </w:rPr>
        <w:t>a  través</w:t>
      </w:r>
      <w:proofErr w:type="gramEnd"/>
      <w:r w:rsidR="00395877" w:rsidRPr="007F6997">
        <w:rPr>
          <w:rFonts w:asciiTheme="minorHAnsi" w:hAnsiTheme="minorHAnsi" w:cstheme="minorHAnsi"/>
        </w:rPr>
        <w:t xml:space="preserve"> de fotografías </w:t>
      </w:r>
      <w:r w:rsidR="00DB458D" w:rsidRPr="007F6997">
        <w:rPr>
          <w:rFonts w:asciiTheme="minorHAnsi" w:hAnsiTheme="minorHAnsi" w:cstheme="minorHAnsi"/>
        </w:rPr>
        <w:t>los principales recursos naturales y problemas ambientales del departamento de Morazán, en el marco del proyecto Mujeres protectoras y guardianas del medio ambiente en Morazán.</w:t>
      </w:r>
      <w:r w:rsidR="00DB458D" w:rsidRPr="007F6997">
        <w:rPr>
          <w:rStyle w:val="normaltextrun"/>
          <w:rFonts w:asciiTheme="minorHAnsi" w:hAnsiTheme="minorHAnsi" w:cstheme="minorHAnsi"/>
          <w:b/>
          <w:bCs/>
        </w:rPr>
        <w:t>  </w:t>
      </w:r>
    </w:p>
    <w:p w14:paraId="5C0B3134" w14:textId="41A6427B" w:rsidR="00B74ACF" w:rsidRPr="007F6997" w:rsidRDefault="00B74ACF" w:rsidP="00607BF2">
      <w:pPr>
        <w:jc w:val="both"/>
        <w:rPr>
          <w:rFonts w:asciiTheme="minorHAnsi" w:hAnsiTheme="minorHAnsi" w:cstheme="minorHAnsi"/>
          <w:lang w:val="es-SV"/>
        </w:rPr>
      </w:pPr>
    </w:p>
    <w:p w14:paraId="37039938" w14:textId="77777777" w:rsidR="00891F30" w:rsidRPr="007F6997" w:rsidRDefault="00891F30" w:rsidP="00517F10">
      <w:pPr>
        <w:jc w:val="both"/>
        <w:rPr>
          <w:rFonts w:asciiTheme="minorHAnsi" w:hAnsiTheme="minorHAnsi" w:cstheme="minorHAnsi"/>
        </w:rPr>
      </w:pPr>
    </w:p>
    <w:p w14:paraId="76A5DFB0" w14:textId="159CD24C" w:rsidR="00C94892" w:rsidRPr="007F6997" w:rsidRDefault="00BF2F13" w:rsidP="00B01C78">
      <w:pPr>
        <w:pStyle w:val="Prrafodelista"/>
        <w:numPr>
          <w:ilvl w:val="0"/>
          <w:numId w:val="1"/>
        </w:numPr>
        <w:jc w:val="both"/>
        <w:rPr>
          <w:rFonts w:asciiTheme="minorHAnsi" w:hAnsiTheme="minorHAnsi" w:cstheme="minorHAnsi"/>
          <w:b/>
          <w:bCs/>
        </w:rPr>
      </w:pPr>
      <w:r w:rsidRPr="007F6997">
        <w:rPr>
          <w:rFonts w:asciiTheme="minorHAnsi" w:hAnsiTheme="minorHAnsi" w:cstheme="minorHAnsi"/>
          <w:b/>
          <w:bCs/>
        </w:rPr>
        <w:t>ACTIVIDADES ESPERADAS</w:t>
      </w:r>
    </w:p>
    <w:p w14:paraId="188ED3FC" w14:textId="6523B3E7" w:rsidR="00FB6D85" w:rsidRPr="007F6997" w:rsidRDefault="00DB458D" w:rsidP="00FB6D85">
      <w:pPr>
        <w:jc w:val="both"/>
        <w:rPr>
          <w:rFonts w:asciiTheme="minorHAnsi" w:hAnsiTheme="minorHAnsi" w:cstheme="minorHAnsi"/>
        </w:rPr>
      </w:pPr>
      <w:r w:rsidRPr="007F6997">
        <w:rPr>
          <w:rFonts w:asciiTheme="minorHAnsi" w:hAnsiTheme="minorHAnsi" w:cstheme="minorHAnsi"/>
        </w:rPr>
        <w:t>Se espera que el consultor desarrolle las siguientes actividades:</w:t>
      </w:r>
    </w:p>
    <w:p w14:paraId="5D56CF90" w14:textId="6E6F0992" w:rsidR="00DB458D" w:rsidRPr="007F6997" w:rsidRDefault="00DB458D" w:rsidP="00DB458D">
      <w:pPr>
        <w:pStyle w:val="Prrafodelista"/>
        <w:numPr>
          <w:ilvl w:val="0"/>
          <w:numId w:val="23"/>
        </w:numPr>
        <w:jc w:val="both"/>
        <w:rPr>
          <w:rFonts w:asciiTheme="minorHAnsi" w:hAnsiTheme="minorHAnsi" w:cstheme="minorHAnsi"/>
        </w:rPr>
      </w:pPr>
      <w:r w:rsidRPr="007F6997">
        <w:rPr>
          <w:rFonts w:asciiTheme="minorHAnsi" w:hAnsiTheme="minorHAnsi" w:cstheme="minorHAnsi"/>
        </w:rPr>
        <w:t>Planificación con el equipo técnico del NIMD de las turas para la toma de fotografías</w:t>
      </w:r>
    </w:p>
    <w:p w14:paraId="799E1C4B" w14:textId="303F2CF6" w:rsidR="00DB458D" w:rsidRPr="007F6997" w:rsidRDefault="00DB458D" w:rsidP="00DB458D">
      <w:pPr>
        <w:pStyle w:val="Prrafodelista"/>
        <w:numPr>
          <w:ilvl w:val="0"/>
          <w:numId w:val="23"/>
        </w:numPr>
        <w:jc w:val="both"/>
        <w:rPr>
          <w:rFonts w:asciiTheme="minorHAnsi" w:hAnsiTheme="minorHAnsi" w:cstheme="minorHAnsi"/>
        </w:rPr>
      </w:pPr>
      <w:r w:rsidRPr="007F6997">
        <w:rPr>
          <w:rFonts w:asciiTheme="minorHAnsi" w:hAnsiTheme="minorHAnsi" w:cstheme="minorHAnsi"/>
        </w:rPr>
        <w:t xml:space="preserve">Coordinación con </w:t>
      </w:r>
      <w:proofErr w:type="spellStart"/>
      <w:r w:rsidRPr="007F6997">
        <w:rPr>
          <w:rFonts w:asciiTheme="minorHAnsi" w:hAnsiTheme="minorHAnsi" w:cstheme="minorHAnsi"/>
        </w:rPr>
        <w:t>ONGs</w:t>
      </w:r>
      <w:proofErr w:type="spellEnd"/>
      <w:r w:rsidRPr="007F6997">
        <w:rPr>
          <w:rFonts w:asciiTheme="minorHAnsi" w:hAnsiTheme="minorHAnsi" w:cstheme="minorHAnsi"/>
        </w:rPr>
        <w:t xml:space="preserve"> locales para la selección de lugares para las fotografías</w:t>
      </w:r>
    </w:p>
    <w:p w14:paraId="056EBEBA" w14:textId="0E82A46D" w:rsidR="00DB458D" w:rsidRPr="007F6997" w:rsidRDefault="00DB458D" w:rsidP="00DB458D">
      <w:pPr>
        <w:pStyle w:val="Prrafodelista"/>
        <w:numPr>
          <w:ilvl w:val="0"/>
          <w:numId w:val="23"/>
        </w:numPr>
        <w:jc w:val="both"/>
        <w:rPr>
          <w:rFonts w:asciiTheme="minorHAnsi" w:hAnsiTheme="minorHAnsi" w:cstheme="minorHAnsi"/>
        </w:rPr>
      </w:pPr>
      <w:r w:rsidRPr="007F6997">
        <w:rPr>
          <w:rFonts w:asciiTheme="minorHAnsi" w:hAnsiTheme="minorHAnsi" w:cstheme="minorHAnsi"/>
        </w:rPr>
        <w:t>Visitas de campo para la toma de fotografías</w:t>
      </w:r>
    </w:p>
    <w:p w14:paraId="353317A3" w14:textId="43EFB7A9" w:rsidR="00DB458D" w:rsidRPr="007F6997" w:rsidRDefault="00DB458D" w:rsidP="00DB458D">
      <w:pPr>
        <w:pStyle w:val="Prrafodelista"/>
        <w:numPr>
          <w:ilvl w:val="0"/>
          <w:numId w:val="23"/>
        </w:numPr>
        <w:jc w:val="both"/>
        <w:rPr>
          <w:rFonts w:asciiTheme="minorHAnsi" w:hAnsiTheme="minorHAnsi" w:cstheme="minorHAnsi"/>
        </w:rPr>
      </w:pPr>
      <w:r w:rsidRPr="007F6997">
        <w:rPr>
          <w:rFonts w:asciiTheme="minorHAnsi" w:hAnsiTheme="minorHAnsi" w:cstheme="minorHAnsi"/>
        </w:rPr>
        <w:t xml:space="preserve">Edición de </w:t>
      </w:r>
      <w:r w:rsidR="00B264D2" w:rsidRPr="007F6997">
        <w:rPr>
          <w:rFonts w:asciiTheme="minorHAnsi" w:hAnsiTheme="minorHAnsi" w:cstheme="minorHAnsi"/>
        </w:rPr>
        <w:t>fotografías</w:t>
      </w:r>
    </w:p>
    <w:p w14:paraId="27EB04C7" w14:textId="77777777" w:rsidR="00B17089" w:rsidRPr="007F6997" w:rsidRDefault="00B17089" w:rsidP="00FB6D85">
      <w:pPr>
        <w:spacing w:line="276" w:lineRule="auto"/>
        <w:jc w:val="both"/>
        <w:textAlignment w:val="baseline"/>
        <w:rPr>
          <w:rFonts w:asciiTheme="minorHAnsi" w:hAnsiTheme="minorHAnsi" w:cstheme="minorHAnsi"/>
          <w:color w:val="000000"/>
        </w:rPr>
      </w:pPr>
    </w:p>
    <w:p w14:paraId="042B910B" w14:textId="77777777" w:rsidR="00FB6D85" w:rsidRPr="007F6997" w:rsidRDefault="00FB6D85" w:rsidP="00FB6D85">
      <w:pPr>
        <w:spacing w:line="276" w:lineRule="auto"/>
        <w:jc w:val="both"/>
        <w:textAlignment w:val="baseline"/>
        <w:rPr>
          <w:rFonts w:asciiTheme="minorHAnsi" w:hAnsiTheme="minorHAnsi" w:cstheme="minorHAnsi"/>
          <w:color w:val="000000"/>
        </w:rPr>
      </w:pPr>
    </w:p>
    <w:p w14:paraId="0D6C921E" w14:textId="77777777" w:rsidR="000F4915" w:rsidRPr="007F6997" w:rsidRDefault="000F4915" w:rsidP="00B01C78">
      <w:pPr>
        <w:pStyle w:val="Prrafodelista"/>
        <w:numPr>
          <w:ilvl w:val="0"/>
          <w:numId w:val="1"/>
        </w:numPr>
        <w:rPr>
          <w:rFonts w:asciiTheme="minorHAnsi" w:hAnsiTheme="minorHAnsi" w:cstheme="minorHAnsi"/>
          <w:b/>
          <w:bCs/>
          <w:color w:val="000000"/>
        </w:rPr>
      </w:pPr>
      <w:r w:rsidRPr="007F6997">
        <w:rPr>
          <w:rFonts w:asciiTheme="minorHAnsi" w:hAnsiTheme="minorHAnsi" w:cstheme="minorHAnsi"/>
          <w:b/>
          <w:bCs/>
          <w:color w:val="000000"/>
        </w:rPr>
        <w:t xml:space="preserve">TIEMPO Y LUGAR DE EJECUCIÓN </w:t>
      </w:r>
    </w:p>
    <w:p w14:paraId="6ABCB79F" w14:textId="1122C49F" w:rsidR="007F3945" w:rsidRPr="007F6997" w:rsidRDefault="007310EF" w:rsidP="000F4915">
      <w:pPr>
        <w:spacing w:line="276" w:lineRule="auto"/>
        <w:jc w:val="both"/>
        <w:textAlignment w:val="baseline"/>
        <w:rPr>
          <w:rFonts w:asciiTheme="minorHAnsi" w:hAnsiTheme="minorHAnsi" w:cstheme="minorHAnsi"/>
          <w:color w:val="000000"/>
          <w:lang w:val="es-AR"/>
        </w:rPr>
      </w:pPr>
      <w:r w:rsidRPr="007F6997">
        <w:rPr>
          <w:rFonts w:asciiTheme="minorHAnsi" w:hAnsiTheme="minorHAnsi" w:cstheme="minorHAnsi"/>
          <w:color w:val="000000"/>
          <w:lang w:val="es-AR"/>
        </w:rPr>
        <w:t xml:space="preserve">La duración de la consultoría será de </w:t>
      </w:r>
      <w:r w:rsidR="001B27D4" w:rsidRPr="007F6997">
        <w:rPr>
          <w:rFonts w:asciiTheme="minorHAnsi" w:hAnsiTheme="minorHAnsi" w:cstheme="minorHAnsi"/>
          <w:color w:val="000000"/>
          <w:lang w:val="es-AR"/>
        </w:rPr>
        <w:t xml:space="preserve">2 meses máximo para el </w:t>
      </w:r>
      <w:r w:rsidR="00DB458D" w:rsidRPr="007F6997">
        <w:rPr>
          <w:rFonts w:asciiTheme="minorHAnsi" w:hAnsiTheme="minorHAnsi" w:cstheme="minorHAnsi"/>
          <w:color w:val="000000"/>
          <w:lang w:val="es-AR"/>
        </w:rPr>
        <w:t>trabajo</w:t>
      </w:r>
      <w:r w:rsidR="001B27D4" w:rsidRPr="007F6997">
        <w:rPr>
          <w:rFonts w:asciiTheme="minorHAnsi" w:hAnsiTheme="minorHAnsi" w:cstheme="minorHAnsi"/>
          <w:color w:val="000000"/>
          <w:lang w:val="es-AR"/>
        </w:rPr>
        <w:t xml:space="preserve"> de campo y la edición de fotografías.</w:t>
      </w:r>
    </w:p>
    <w:p w14:paraId="1ED4E6F3" w14:textId="77777777" w:rsidR="007310EF" w:rsidRPr="007F6997" w:rsidRDefault="007310EF" w:rsidP="000F4915">
      <w:pPr>
        <w:spacing w:line="276" w:lineRule="auto"/>
        <w:jc w:val="both"/>
        <w:textAlignment w:val="baseline"/>
        <w:rPr>
          <w:rFonts w:asciiTheme="minorHAnsi" w:hAnsiTheme="minorHAnsi" w:cstheme="minorHAnsi"/>
          <w:color w:val="000000"/>
          <w:lang w:val="es-AR"/>
        </w:rPr>
      </w:pPr>
    </w:p>
    <w:p w14:paraId="66599069" w14:textId="305DB468" w:rsidR="00A45D81" w:rsidRPr="007F6997" w:rsidRDefault="00B17089" w:rsidP="00F9676E">
      <w:pPr>
        <w:pStyle w:val="Prrafodelista"/>
        <w:numPr>
          <w:ilvl w:val="0"/>
          <w:numId w:val="1"/>
        </w:numPr>
        <w:spacing w:line="276" w:lineRule="auto"/>
        <w:jc w:val="both"/>
        <w:textAlignment w:val="baseline"/>
        <w:rPr>
          <w:rFonts w:asciiTheme="minorHAnsi" w:hAnsiTheme="minorHAnsi" w:cstheme="minorHAnsi"/>
          <w:b/>
          <w:bCs/>
          <w:color w:val="000000"/>
        </w:rPr>
      </w:pPr>
      <w:r w:rsidRPr="007F6997">
        <w:rPr>
          <w:rFonts w:asciiTheme="minorHAnsi" w:hAnsiTheme="minorHAnsi" w:cstheme="minorHAnsi"/>
          <w:b/>
          <w:bCs/>
          <w:color w:val="000000"/>
        </w:rPr>
        <w:t>PRODUCTOS ESPERADOS</w:t>
      </w:r>
    </w:p>
    <w:p w14:paraId="7B2DE312" w14:textId="673C70CA" w:rsidR="00544284" w:rsidRPr="007F6997" w:rsidRDefault="00544284" w:rsidP="00E651BA">
      <w:pPr>
        <w:jc w:val="both"/>
        <w:rPr>
          <w:rFonts w:asciiTheme="minorHAnsi" w:hAnsiTheme="minorHAnsi" w:cstheme="minorHAnsi"/>
        </w:rPr>
      </w:pPr>
      <w:r w:rsidRPr="007F6997">
        <w:rPr>
          <w:rFonts w:asciiTheme="minorHAnsi" w:hAnsiTheme="minorHAnsi" w:cstheme="minorHAnsi"/>
        </w:rPr>
        <w:t xml:space="preserve">La consultoría deberá </w:t>
      </w:r>
      <w:r w:rsidR="00395877" w:rsidRPr="007F6997">
        <w:rPr>
          <w:rFonts w:asciiTheme="minorHAnsi" w:hAnsiTheme="minorHAnsi" w:cstheme="minorHAnsi"/>
        </w:rPr>
        <w:t xml:space="preserve">proporcionar los siguientes </w:t>
      </w:r>
      <w:r w:rsidR="001B27D4" w:rsidRPr="007F6997">
        <w:rPr>
          <w:rFonts w:asciiTheme="minorHAnsi" w:hAnsiTheme="minorHAnsi" w:cstheme="minorHAnsi"/>
        </w:rPr>
        <w:t>productos</w:t>
      </w:r>
      <w:r w:rsidRPr="007F6997">
        <w:rPr>
          <w:rFonts w:asciiTheme="minorHAnsi" w:hAnsiTheme="minorHAnsi" w:cstheme="minorHAnsi"/>
        </w:rPr>
        <w:t>:</w:t>
      </w:r>
      <w:bookmarkStart w:id="0" w:name="_Hlk138249778"/>
    </w:p>
    <w:bookmarkEnd w:id="0"/>
    <w:p w14:paraId="440BE104" w14:textId="3434FAED" w:rsidR="00544284" w:rsidRPr="007F6997" w:rsidRDefault="001B27D4" w:rsidP="001B27D4">
      <w:pPr>
        <w:pStyle w:val="Prrafodelista"/>
        <w:numPr>
          <w:ilvl w:val="0"/>
          <w:numId w:val="22"/>
        </w:numPr>
        <w:jc w:val="both"/>
        <w:rPr>
          <w:rFonts w:asciiTheme="minorHAnsi" w:hAnsiTheme="minorHAnsi" w:cstheme="minorHAnsi"/>
        </w:rPr>
      </w:pPr>
      <w:r w:rsidRPr="007F6997">
        <w:rPr>
          <w:rFonts w:asciiTheme="minorHAnsi" w:hAnsiTheme="minorHAnsi" w:cstheme="minorHAnsi"/>
        </w:rPr>
        <w:t>40 fotografías de recursos naturales del Departamento de Morazán. Incluyendo: ríos, bosques, mujeres realizando labores de defensa del medio ambiente y en reuniones.</w:t>
      </w:r>
    </w:p>
    <w:p w14:paraId="703E88FE" w14:textId="7DAA8F08" w:rsidR="001B27D4" w:rsidRPr="007F6997" w:rsidRDefault="001B27D4" w:rsidP="001B27D4">
      <w:pPr>
        <w:pStyle w:val="Prrafodelista"/>
        <w:numPr>
          <w:ilvl w:val="0"/>
          <w:numId w:val="22"/>
        </w:numPr>
        <w:jc w:val="both"/>
        <w:rPr>
          <w:rFonts w:asciiTheme="minorHAnsi" w:hAnsiTheme="minorHAnsi" w:cstheme="minorHAnsi"/>
        </w:rPr>
      </w:pPr>
      <w:r w:rsidRPr="007F6997">
        <w:rPr>
          <w:rFonts w:asciiTheme="minorHAnsi" w:hAnsiTheme="minorHAnsi" w:cstheme="minorHAnsi"/>
        </w:rPr>
        <w:t xml:space="preserve">40 fotografías que muestren problemas ambientales de Morazán. </w:t>
      </w:r>
      <w:r w:rsidR="00B264D2" w:rsidRPr="007F6997">
        <w:rPr>
          <w:rFonts w:asciiTheme="minorHAnsi" w:hAnsiTheme="minorHAnsi" w:cstheme="minorHAnsi"/>
        </w:rPr>
        <w:t>Incluyendo</w:t>
      </w:r>
      <w:r w:rsidRPr="007F6997">
        <w:rPr>
          <w:rFonts w:asciiTheme="minorHAnsi" w:hAnsiTheme="minorHAnsi" w:cstheme="minorHAnsi"/>
        </w:rPr>
        <w:t xml:space="preserve"> minas, urbanización, canteras, construcciones, deforestación, entre otras.</w:t>
      </w:r>
    </w:p>
    <w:p w14:paraId="49BADBDC" w14:textId="1AE10609" w:rsidR="001B27D4" w:rsidRPr="007F6997" w:rsidRDefault="001B27D4" w:rsidP="001B27D4">
      <w:pPr>
        <w:pStyle w:val="Prrafodelista"/>
        <w:numPr>
          <w:ilvl w:val="0"/>
          <w:numId w:val="22"/>
        </w:numPr>
        <w:jc w:val="both"/>
        <w:rPr>
          <w:rFonts w:asciiTheme="minorHAnsi" w:hAnsiTheme="minorHAnsi" w:cstheme="minorHAnsi"/>
        </w:rPr>
      </w:pPr>
      <w:r w:rsidRPr="007F6997">
        <w:rPr>
          <w:rFonts w:asciiTheme="minorHAnsi" w:hAnsiTheme="minorHAnsi" w:cstheme="minorHAnsi"/>
        </w:rPr>
        <w:t>10 fotografías de recursos naturales listas para reproducción tamaño póster 24x36 pulgadas</w:t>
      </w:r>
    </w:p>
    <w:p w14:paraId="56E01B8A" w14:textId="34938818" w:rsidR="0099206E" w:rsidRPr="007F6997" w:rsidRDefault="0099206E" w:rsidP="00764B6E">
      <w:pPr>
        <w:spacing w:line="276" w:lineRule="auto"/>
        <w:jc w:val="both"/>
        <w:rPr>
          <w:rFonts w:asciiTheme="minorHAnsi" w:hAnsiTheme="minorHAnsi" w:cstheme="minorHAnsi"/>
          <w:b/>
          <w:bCs/>
          <w:color w:val="000000"/>
        </w:rPr>
      </w:pPr>
    </w:p>
    <w:p w14:paraId="0EE7D288" w14:textId="77777777" w:rsidR="002A12FC" w:rsidRPr="007F6997" w:rsidRDefault="002A12FC" w:rsidP="002A12FC">
      <w:pPr>
        <w:pStyle w:val="Prrafodelista"/>
        <w:numPr>
          <w:ilvl w:val="0"/>
          <w:numId w:val="1"/>
        </w:numPr>
        <w:spacing w:line="276" w:lineRule="auto"/>
        <w:jc w:val="both"/>
        <w:rPr>
          <w:rFonts w:asciiTheme="minorHAnsi" w:hAnsiTheme="minorHAnsi" w:cstheme="minorHAnsi"/>
          <w:b/>
          <w:bCs/>
          <w:color w:val="000000"/>
        </w:rPr>
      </w:pPr>
      <w:r w:rsidRPr="007F6997">
        <w:rPr>
          <w:rFonts w:asciiTheme="minorHAnsi" w:hAnsiTheme="minorHAnsi" w:cstheme="minorHAnsi"/>
          <w:b/>
          <w:bCs/>
          <w:color w:val="000000"/>
        </w:rPr>
        <w:t>ASPECTOS ADMINISTRATIVOS Y FINANCIEROS</w:t>
      </w:r>
    </w:p>
    <w:p w14:paraId="036832CC" w14:textId="77777777" w:rsidR="002A12FC" w:rsidRPr="007F6997" w:rsidRDefault="002A12FC" w:rsidP="002A12FC">
      <w:pPr>
        <w:spacing w:line="276" w:lineRule="auto"/>
        <w:jc w:val="both"/>
        <w:rPr>
          <w:rFonts w:asciiTheme="minorHAnsi" w:hAnsiTheme="minorHAnsi" w:cstheme="minorHAnsi"/>
          <w:color w:val="000000"/>
        </w:rPr>
      </w:pPr>
    </w:p>
    <w:p w14:paraId="6E84555D" w14:textId="62982FA2" w:rsidR="002A12FC" w:rsidRPr="007F6997" w:rsidRDefault="002A12FC" w:rsidP="002A12FC">
      <w:pPr>
        <w:spacing w:line="276" w:lineRule="auto"/>
        <w:jc w:val="both"/>
        <w:rPr>
          <w:rFonts w:asciiTheme="minorHAnsi" w:hAnsiTheme="minorHAnsi" w:cstheme="minorHAnsi"/>
          <w:color w:val="000000"/>
        </w:rPr>
      </w:pPr>
      <w:r w:rsidRPr="007F6997">
        <w:rPr>
          <w:rFonts w:asciiTheme="minorHAnsi" w:hAnsiTheme="minorHAnsi" w:cstheme="minorHAnsi"/>
          <w:color w:val="000000"/>
        </w:rPr>
        <w:t>El cronograma de pagos establecido es el siguiente:</w:t>
      </w:r>
    </w:p>
    <w:p w14:paraId="19D8A595" w14:textId="77777777" w:rsidR="00251530" w:rsidRPr="007F6997" w:rsidRDefault="00251530" w:rsidP="002A12FC">
      <w:pPr>
        <w:pStyle w:val="Prrafodelista"/>
        <w:numPr>
          <w:ilvl w:val="0"/>
          <w:numId w:val="16"/>
        </w:numPr>
        <w:spacing w:line="276" w:lineRule="auto"/>
        <w:jc w:val="both"/>
        <w:rPr>
          <w:rFonts w:asciiTheme="minorHAnsi" w:hAnsiTheme="minorHAnsi" w:cstheme="minorHAnsi"/>
          <w:color w:val="000000"/>
        </w:rPr>
      </w:pPr>
      <w:r w:rsidRPr="007F6997">
        <w:rPr>
          <w:rFonts w:asciiTheme="minorHAnsi" w:hAnsiTheme="minorHAnsi" w:cstheme="minorHAnsi"/>
          <w:b/>
          <w:bCs/>
          <w:color w:val="000000"/>
        </w:rPr>
        <w:t>100% del pago al entregar todos los productos solicitados</w:t>
      </w:r>
    </w:p>
    <w:p w14:paraId="15939D0C" w14:textId="545C99EB" w:rsidR="00C35B31" w:rsidRDefault="003F7BF6" w:rsidP="00B01C78">
      <w:pPr>
        <w:pStyle w:val="Prrafodelista"/>
        <w:numPr>
          <w:ilvl w:val="0"/>
          <w:numId w:val="7"/>
        </w:numPr>
        <w:spacing w:line="276" w:lineRule="auto"/>
        <w:ind w:left="360" w:hanging="360"/>
        <w:jc w:val="both"/>
        <w:rPr>
          <w:rFonts w:asciiTheme="minorHAnsi" w:hAnsiTheme="minorHAnsi" w:cstheme="minorHAnsi"/>
          <w:color w:val="000000"/>
        </w:rPr>
      </w:pPr>
      <w:r>
        <w:rPr>
          <w:rFonts w:asciiTheme="minorHAnsi" w:hAnsiTheme="minorHAnsi" w:cstheme="minorHAnsi"/>
          <w:color w:val="000000"/>
        </w:rPr>
        <w:t xml:space="preserve">Primer pago, equivalente al 50 % contra primera entrega de al menos el 40 % de las fotos. </w:t>
      </w:r>
      <w:r w:rsidR="005B4CAB">
        <w:rPr>
          <w:rFonts w:asciiTheme="minorHAnsi" w:hAnsiTheme="minorHAnsi" w:cstheme="minorHAnsi"/>
          <w:color w:val="000000"/>
        </w:rPr>
        <w:t xml:space="preserve">En versión </w:t>
      </w:r>
      <w:r w:rsidR="00B264D2">
        <w:rPr>
          <w:rFonts w:asciiTheme="minorHAnsi" w:hAnsiTheme="minorHAnsi" w:cstheme="minorHAnsi"/>
          <w:color w:val="000000"/>
        </w:rPr>
        <w:t>preliminar</w:t>
      </w:r>
    </w:p>
    <w:p w14:paraId="17CD812A" w14:textId="010C145C" w:rsidR="003F7BF6" w:rsidRPr="007F6997" w:rsidRDefault="003F7BF6" w:rsidP="00B01C78">
      <w:pPr>
        <w:pStyle w:val="Prrafodelista"/>
        <w:numPr>
          <w:ilvl w:val="0"/>
          <w:numId w:val="7"/>
        </w:numPr>
        <w:spacing w:line="276" w:lineRule="auto"/>
        <w:ind w:left="360" w:hanging="360"/>
        <w:jc w:val="both"/>
        <w:rPr>
          <w:rFonts w:asciiTheme="minorHAnsi" w:hAnsiTheme="minorHAnsi" w:cstheme="minorHAnsi"/>
          <w:color w:val="000000"/>
        </w:rPr>
      </w:pPr>
      <w:r>
        <w:rPr>
          <w:rFonts w:asciiTheme="minorHAnsi" w:hAnsiTheme="minorHAnsi" w:cstheme="minorHAnsi"/>
          <w:color w:val="000000"/>
        </w:rPr>
        <w:t>Se</w:t>
      </w:r>
      <w:r w:rsidR="005B4CAB">
        <w:rPr>
          <w:rFonts w:asciiTheme="minorHAnsi" w:hAnsiTheme="minorHAnsi" w:cstheme="minorHAnsi"/>
          <w:color w:val="000000"/>
        </w:rPr>
        <w:t>gundo pago equivalente al 50 % contra entrega final de las fotografías en versión final.</w:t>
      </w:r>
    </w:p>
    <w:p w14:paraId="5028960E" w14:textId="77777777" w:rsidR="001F4423" w:rsidRPr="007F6997" w:rsidRDefault="001F4423" w:rsidP="003A7F19">
      <w:pPr>
        <w:spacing w:line="276" w:lineRule="auto"/>
        <w:jc w:val="both"/>
        <w:rPr>
          <w:rFonts w:asciiTheme="minorHAnsi" w:hAnsiTheme="minorHAnsi" w:cstheme="minorHAnsi"/>
          <w:color w:val="000000"/>
          <w:lang w:val="es-ES"/>
        </w:rPr>
      </w:pPr>
    </w:p>
    <w:p w14:paraId="25EA49CA" w14:textId="54A569A2" w:rsidR="001E4108" w:rsidRPr="007F6997" w:rsidRDefault="002C1A8C" w:rsidP="00EA464A">
      <w:pPr>
        <w:pStyle w:val="Prrafodelista"/>
        <w:numPr>
          <w:ilvl w:val="0"/>
          <w:numId w:val="1"/>
        </w:numPr>
        <w:rPr>
          <w:rFonts w:asciiTheme="minorHAnsi" w:hAnsiTheme="minorHAnsi" w:cstheme="minorHAnsi"/>
          <w:b/>
          <w:bCs/>
          <w:color w:val="000000"/>
        </w:rPr>
      </w:pPr>
      <w:r w:rsidRPr="007F6997">
        <w:rPr>
          <w:rFonts w:asciiTheme="minorHAnsi" w:hAnsiTheme="minorHAnsi" w:cstheme="minorHAnsi"/>
          <w:b/>
          <w:bCs/>
          <w:color w:val="000000"/>
        </w:rPr>
        <w:t xml:space="preserve">FORMACIÓN ACADÉMICA Y EXPERIENCIA: </w:t>
      </w:r>
    </w:p>
    <w:p w14:paraId="14523467" w14:textId="13866491" w:rsidR="00EA464A" w:rsidRPr="007F6997" w:rsidRDefault="00EA464A" w:rsidP="00EA464A">
      <w:pPr>
        <w:spacing w:line="276" w:lineRule="auto"/>
        <w:jc w:val="both"/>
        <w:rPr>
          <w:rFonts w:asciiTheme="minorHAnsi" w:hAnsiTheme="minorHAnsi" w:cstheme="minorHAnsi"/>
          <w:color w:val="000000"/>
        </w:rPr>
      </w:pPr>
      <w:r w:rsidRPr="007F6997">
        <w:rPr>
          <w:rFonts w:asciiTheme="minorHAnsi" w:hAnsiTheme="minorHAnsi" w:cstheme="minorHAnsi"/>
          <w:color w:val="000000"/>
        </w:rPr>
        <w:t>Pueden presentar ofertas personas naturales o jurídicas.</w:t>
      </w:r>
    </w:p>
    <w:p w14:paraId="30B0FF67" w14:textId="3CDA0F95" w:rsidR="00EA464A" w:rsidRPr="007F6997" w:rsidRDefault="00EA464A" w:rsidP="00EA464A">
      <w:pPr>
        <w:spacing w:line="276" w:lineRule="auto"/>
        <w:jc w:val="both"/>
        <w:rPr>
          <w:rFonts w:asciiTheme="minorHAnsi" w:hAnsiTheme="minorHAnsi" w:cstheme="minorHAnsi"/>
          <w:b/>
          <w:bCs/>
          <w:color w:val="000000"/>
          <w:lang w:val="es-ES"/>
        </w:rPr>
      </w:pPr>
      <w:r w:rsidRPr="007F6997">
        <w:rPr>
          <w:rFonts w:asciiTheme="minorHAnsi" w:hAnsiTheme="minorHAnsi" w:cstheme="minorHAnsi"/>
          <w:b/>
          <w:bCs/>
          <w:color w:val="000000"/>
        </w:rPr>
        <w:t xml:space="preserve">Formación </w:t>
      </w:r>
      <w:r w:rsidR="0034004A" w:rsidRPr="007F6997">
        <w:rPr>
          <w:rFonts w:asciiTheme="minorHAnsi" w:hAnsiTheme="minorHAnsi" w:cstheme="minorHAnsi"/>
          <w:b/>
          <w:bCs/>
          <w:color w:val="000000"/>
        </w:rPr>
        <w:t>académico</w:t>
      </w:r>
      <w:r w:rsidRPr="007F6997">
        <w:rPr>
          <w:rFonts w:asciiTheme="minorHAnsi" w:hAnsiTheme="minorHAnsi" w:cstheme="minorHAnsi"/>
          <w:b/>
          <w:bCs/>
          <w:color w:val="000000"/>
          <w:lang w:val="es-ES"/>
        </w:rPr>
        <w:t xml:space="preserve">a y experiencia: </w:t>
      </w:r>
    </w:p>
    <w:p w14:paraId="4D43AA9C" w14:textId="53DBF4DA" w:rsidR="00EA464A" w:rsidRPr="007F6997" w:rsidRDefault="00EA464A" w:rsidP="00EA464A">
      <w:pPr>
        <w:pStyle w:val="Prrafodelista"/>
        <w:numPr>
          <w:ilvl w:val="0"/>
          <w:numId w:val="17"/>
        </w:numPr>
        <w:spacing w:line="276" w:lineRule="auto"/>
        <w:jc w:val="both"/>
        <w:rPr>
          <w:rFonts w:asciiTheme="minorHAnsi" w:hAnsiTheme="minorHAnsi" w:cstheme="minorHAnsi"/>
          <w:color w:val="000000"/>
          <w:lang w:val="es-ES"/>
        </w:rPr>
      </w:pPr>
      <w:r w:rsidRPr="007F6997">
        <w:rPr>
          <w:rFonts w:asciiTheme="minorHAnsi" w:hAnsiTheme="minorHAnsi" w:cstheme="minorHAnsi"/>
          <w:color w:val="000000"/>
        </w:rPr>
        <w:t xml:space="preserve">Profesional </w:t>
      </w:r>
      <w:r w:rsidRPr="007F6997">
        <w:rPr>
          <w:rFonts w:asciiTheme="minorHAnsi" w:hAnsiTheme="minorHAnsi" w:cstheme="minorHAnsi"/>
          <w:color w:val="000000"/>
          <w:lang w:val="es-ES"/>
        </w:rPr>
        <w:t xml:space="preserve">en comunicaciones, publicidad, mercadotecnia, diseño gráfico y/o carreras afines con experiencia en el diseño estratégico e integral de campañas de comunicación </w:t>
      </w:r>
      <w:proofErr w:type="spellStart"/>
      <w:r w:rsidRPr="007F6997">
        <w:rPr>
          <w:rFonts w:asciiTheme="minorHAnsi" w:hAnsiTheme="minorHAnsi" w:cstheme="minorHAnsi"/>
          <w:color w:val="000000"/>
          <w:lang w:val="es-ES"/>
        </w:rPr>
        <w:t>transmedia</w:t>
      </w:r>
      <w:proofErr w:type="spellEnd"/>
      <w:r w:rsidRPr="007F6997">
        <w:rPr>
          <w:rFonts w:asciiTheme="minorHAnsi" w:hAnsiTheme="minorHAnsi" w:cstheme="minorHAnsi"/>
          <w:color w:val="000000"/>
          <w:lang w:val="es-ES"/>
        </w:rPr>
        <w:t>.</w:t>
      </w:r>
    </w:p>
    <w:p w14:paraId="37F4F1CC" w14:textId="1272DD37" w:rsidR="00EA464A" w:rsidRPr="007F6997" w:rsidRDefault="001B27D4" w:rsidP="00EA464A">
      <w:pPr>
        <w:spacing w:line="276" w:lineRule="auto"/>
        <w:jc w:val="both"/>
        <w:rPr>
          <w:rFonts w:asciiTheme="minorHAnsi" w:hAnsiTheme="minorHAnsi" w:cstheme="minorHAnsi"/>
          <w:b/>
          <w:bCs/>
          <w:color w:val="000000"/>
        </w:rPr>
      </w:pPr>
      <w:r w:rsidRPr="007F6997">
        <w:rPr>
          <w:rFonts w:asciiTheme="minorHAnsi" w:hAnsiTheme="minorHAnsi" w:cstheme="minorHAnsi"/>
          <w:b/>
          <w:bCs/>
          <w:color w:val="000000"/>
        </w:rPr>
        <w:t>Portafolio</w:t>
      </w:r>
      <w:r w:rsidR="00EA464A" w:rsidRPr="007F6997">
        <w:rPr>
          <w:rFonts w:asciiTheme="minorHAnsi" w:hAnsiTheme="minorHAnsi" w:cstheme="minorHAnsi"/>
          <w:b/>
          <w:bCs/>
          <w:color w:val="000000"/>
        </w:rPr>
        <w:t>:</w:t>
      </w:r>
    </w:p>
    <w:p w14:paraId="6469B8C0" w14:textId="27F97DB6" w:rsidR="00EA464A" w:rsidRPr="007F6997" w:rsidRDefault="001B27D4" w:rsidP="001E4108">
      <w:pPr>
        <w:pStyle w:val="Prrafodelista"/>
        <w:numPr>
          <w:ilvl w:val="0"/>
          <w:numId w:val="17"/>
        </w:numPr>
        <w:spacing w:line="276" w:lineRule="auto"/>
        <w:jc w:val="both"/>
        <w:rPr>
          <w:rFonts w:asciiTheme="minorHAnsi" w:hAnsiTheme="minorHAnsi" w:cstheme="minorHAnsi"/>
          <w:color w:val="000000"/>
          <w:lang w:val="es-ES"/>
        </w:rPr>
      </w:pPr>
      <w:r w:rsidRPr="007F6997">
        <w:rPr>
          <w:rFonts w:asciiTheme="minorHAnsi" w:hAnsiTheme="minorHAnsi" w:cstheme="minorHAnsi"/>
          <w:color w:val="000000"/>
        </w:rPr>
        <w:t xml:space="preserve">Portafolio con al menos 5 coberturas fotográficas </w:t>
      </w:r>
      <w:r w:rsidR="00B264D2" w:rsidRPr="007F6997">
        <w:rPr>
          <w:rFonts w:asciiTheme="minorHAnsi" w:hAnsiTheme="minorHAnsi" w:cstheme="minorHAnsi"/>
          <w:color w:val="000000"/>
        </w:rPr>
        <w:t>de paisajes</w:t>
      </w:r>
      <w:r w:rsidRPr="007F6997">
        <w:rPr>
          <w:rFonts w:asciiTheme="minorHAnsi" w:hAnsiTheme="minorHAnsi" w:cstheme="minorHAnsi"/>
          <w:color w:val="000000"/>
        </w:rPr>
        <w:t xml:space="preserve"> rurales y urbanos en El Salvador</w:t>
      </w:r>
    </w:p>
    <w:p w14:paraId="533FA752" w14:textId="77777777" w:rsidR="00EA464A" w:rsidRPr="007F6997" w:rsidRDefault="00EA464A" w:rsidP="001E4108">
      <w:pPr>
        <w:spacing w:line="276" w:lineRule="auto"/>
        <w:jc w:val="both"/>
        <w:rPr>
          <w:rFonts w:asciiTheme="minorHAnsi" w:hAnsiTheme="minorHAnsi" w:cstheme="minorHAnsi"/>
          <w:b/>
          <w:bCs/>
          <w:color w:val="000000"/>
          <w:lang w:val="es-ES"/>
        </w:rPr>
      </w:pPr>
    </w:p>
    <w:p w14:paraId="703DF679" w14:textId="77777777" w:rsidR="00003ADD" w:rsidRPr="007F6997" w:rsidRDefault="00003ADD" w:rsidP="00B01C78">
      <w:pPr>
        <w:pStyle w:val="Prrafodelista"/>
        <w:numPr>
          <w:ilvl w:val="0"/>
          <w:numId w:val="1"/>
        </w:numPr>
        <w:spacing w:line="276" w:lineRule="auto"/>
        <w:jc w:val="both"/>
        <w:rPr>
          <w:rFonts w:asciiTheme="minorHAnsi" w:hAnsiTheme="minorHAnsi" w:cstheme="minorHAnsi"/>
          <w:b/>
          <w:bCs/>
          <w:color w:val="000000"/>
        </w:rPr>
      </w:pPr>
      <w:proofErr w:type="gramStart"/>
      <w:r w:rsidRPr="007F6997">
        <w:rPr>
          <w:rFonts w:asciiTheme="minorHAnsi" w:hAnsiTheme="minorHAnsi" w:cstheme="minorHAnsi"/>
          <w:b/>
          <w:bCs/>
          <w:color w:val="000000"/>
        </w:rPr>
        <w:t>DOCUMENTACIÓN A PRESENTAR</w:t>
      </w:r>
      <w:proofErr w:type="gramEnd"/>
    </w:p>
    <w:p w14:paraId="14257CCA" w14:textId="77777777" w:rsidR="00003ADD" w:rsidRPr="007F6997" w:rsidRDefault="00003ADD" w:rsidP="00003ADD">
      <w:pPr>
        <w:spacing w:line="276" w:lineRule="auto"/>
        <w:rPr>
          <w:rFonts w:asciiTheme="minorHAnsi" w:hAnsiTheme="minorHAnsi" w:cstheme="minorHAnsi"/>
        </w:rPr>
      </w:pPr>
      <w:r w:rsidRPr="007F6997">
        <w:rPr>
          <w:rFonts w:asciiTheme="minorHAnsi" w:hAnsiTheme="minorHAnsi" w:cstheme="minorHAnsi"/>
        </w:rPr>
        <w:t>En caso de estar interesado/a solicitamos enviar los siguientes documentos:</w:t>
      </w:r>
    </w:p>
    <w:p w14:paraId="6426E6CB" w14:textId="619E60E0" w:rsidR="00605434" w:rsidRPr="007F6997" w:rsidRDefault="00003ADD" w:rsidP="00B01C78">
      <w:pPr>
        <w:pStyle w:val="Prrafodelista"/>
        <w:numPr>
          <w:ilvl w:val="0"/>
          <w:numId w:val="8"/>
        </w:numPr>
        <w:spacing w:line="276" w:lineRule="auto"/>
        <w:rPr>
          <w:rFonts w:asciiTheme="minorHAnsi" w:hAnsiTheme="minorHAnsi" w:cstheme="minorHAnsi"/>
        </w:rPr>
      </w:pPr>
      <w:r w:rsidRPr="007F6997">
        <w:rPr>
          <w:rFonts w:asciiTheme="minorHAnsi" w:hAnsiTheme="minorHAnsi" w:cstheme="minorHAnsi"/>
          <w:b/>
          <w:bCs/>
        </w:rPr>
        <w:t>Currículum Vitae</w:t>
      </w:r>
    </w:p>
    <w:p w14:paraId="3791CEB8" w14:textId="137D2172" w:rsidR="00201A40" w:rsidRPr="007F6997" w:rsidRDefault="00201A40" w:rsidP="00201A40">
      <w:pPr>
        <w:pStyle w:val="Prrafodelista"/>
        <w:numPr>
          <w:ilvl w:val="0"/>
          <w:numId w:val="8"/>
        </w:numPr>
        <w:spacing w:line="276" w:lineRule="auto"/>
        <w:jc w:val="both"/>
        <w:rPr>
          <w:rFonts w:asciiTheme="minorHAnsi" w:hAnsiTheme="minorHAnsi" w:cstheme="minorHAnsi"/>
          <w:b/>
          <w:bCs/>
          <w:color w:val="000000"/>
        </w:rPr>
      </w:pPr>
      <w:r w:rsidRPr="007F6997">
        <w:rPr>
          <w:rFonts w:asciiTheme="minorHAnsi" w:hAnsiTheme="minorHAnsi" w:cstheme="minorHAnsi"/>
          <w:b/>
          <w:bCs/>
          <w:color w:val="000000"/>
        </w:rPr>
        <w:t>Portafolio</w:t>
      </w:r>
      <w:r w:rsidR="005C4B43" w:rsidRPr="007F6997">
        <w:rPr>
          <w:rFonts w:asciiTheme="minorHAnsi" w:hAnsiTheme="minorHAnsi" w:cstheme="minorHAnsi"/>
          <w:b/>
          <w:bCs/>
          <w:color w:val="000000"/>
        </w:rPr>
        <w:t>.</w:t>
      </w:r>
    </w:p>
    <w:p w14:paraId="5CE5D741" w14:textId="4C3B2595" w:rsidR="00F448D9" w:rsidRPr="007F6997" w:rsidRDefault="00B97216" w:rsidP="00B01C78">
      <w:pPr>
        <w:pStyle w:val="Prrafodelista"/>
        <w:numPr>
          <w:ilvl w:val="0"/>
          <w:numId w:val="8"/>
        </w:numPr>
        <w:spacing w:line="276" w:lineRule="auto"/>
        <w:rPr>
          <w:rFonts w:asciiTheme="minorHAnsi" w:hAnsiTheme="minorHAnsi" w:cstheme="minorHAnsi"/>
          <w:b/>
          <w:bCs/>
        </w:rPr>
      </w:pPr>
      <w:r w:rsidRPr="007F6997">
        <w:rPr>
          <w:rFonts w:asciiTheme="minorHAnsi" w:hAnsiTheme="minorHAnsi" w:cstheme="minorHAnsi"/>
          <w:b/>
          <w:bCs/>
        </w:rPr>
        <w:t>Oferta económica</w:t>
      </w:r>
      <w:r w:rsidR="00605434" w:rsidRPr="007F6997">
        <w:rPr>
          <w:rFonts w:asciiTheme="minorHAnsi" w:hAnsiTheme="minorHAnsi" w:cstheme="minorHAnsi"/>
          <w:b/>
          <w:bCs/>
        </w:rPr>
        <w:t xml:space="preserve">, </w:t>
      </w:r>
      <w:r w:rsidR="00605434" w:rsidRPr="007F6997">
        <w:rPr>
          <w:rFonts w:asciiTheme="minorHAnsi" w:hAnsiTheme="minorHAnsi" w:cstheme="minorHAnsi"/>
        </w:rPr>
        <w:t>e</w:t>
      </w:r>
      <w:r w:rsidR="006F34BE" w:rsidRPr="007F6997">
        <w:rPr>
          <w:rFonts w:asciiTheme="minorHAnsi" w:hAnsiTheme="minorHAnsi" w:cstheme="minorHAnsi"/>
        </w:rPr>
        <w:t>l monto de la oferta económica debe de presentarse con exención del IVA (del cual el proyecto es exento).</w:t>
      </w:r>
    </w:p>
    <w:p w14:paraId="3C785ABE" w14:textId="77777777" w:rsidR="00003ADD" w:rsidRPr="007F6997" w:rsidRDefault="00003ADD" w:rsidP="00495131">
      <w:pPr>
        <w:spacing w:line="276" w:lineRule="auto"/>
        <w:jc w:val="both"/>
        <w:rPr>
          <w:rFonts w:asciiTheme="minorHAnsi" w:hAnsiTheme="minorHAnsi" w:cstheme="minorHAnsi"/>
          <w:b/>
          <w:bCs/>
          <w:color w:val="000000"/>
        </w:rPr>
      </w:pPr>
    </w:p>
    <w:p w14:paraId="40118348" w14:textId="706DB9A8" w:rsidR="001F4423" w:rsidRPr="007F6997" w:rsidRDefault="001F4423" w:rsidP="00B01C78">
      <w:pPr>
        <w:pStyle w:val="Prrafodelista"/>
        <w:numPr>
          <w:ilvl w:val="0"/>
          <w:numId w:val="1"/>
        </w:numPr>
        <w:spacing w:line="276" w:lineRule="auto"/>
        <w:jc w:val="both"/>
        <w:rPr>
          <w:rFonts w:asciiTheme="minorHAnsi" w:hAnsiTheme="minorHAnsi" w:cstheme="minorHAnsi"/>
          <w:b/>
          <w:bCs/>
          <w:color w:val="000000"/>
        </w:rPr>
      </w:pPr>
      <w:r w:rsidRPr="007F6997">
        <w:rPr>
          <w:rFonts w:asciiTheme="minorHAnsi" w:hAnsiTheme="minorHAnsi" w:cstheme="minorHAnsi"/>
          <w:b/>
          <w:bCs/>
          <w:color w:val="000000"/>
          <w:lang w:val="es-ES"/>
        </w:rPr>
        <w:t xml:space="preserve">EVALUACIÓN </w:t>
      </w:r>
      <w:r w:rsidRPr="007F6997">
        <w:rPr>
          <w:rFonts w:asciiTheme="minorHAnsi" w:hAnsiTheme="minorHAnsi" w:cstheme="minorHAnsi"/>
          <w:b/>
          <w:bCs/>
          <w:color w:val="000000"/>
        </w:rPr>
        <w:t>DE OFERTAS</w:t>
      </w:r>
    </w:p>
    <w:p w14:paraId="7AE64615" w14:textId="6FDBCEC1" w:rsidR="001F4423" w:rsidRPr="007F6997" w:rsidRDefault="001F4423" w:rsidP="001F4423">
      <w:pPr>
        <w:spacing w:line="276" w:lineRule="auto"/>
        <w:jc w:val="both"/>
        <w:rPr>
          <w:rFonts w:asciiTheme="minorHAnsi" w:hAnsiTheme="minorHAnsi" w:cstheme="minorHAnsi"/>
          <w:color w:val="000000"/>
          <w:lang w:val="es-ES"/>
        </w:rPr>
      </w:pPr>
      <w:r w:rsidRPr="007F6997">
        <w:rPr>
          <w:rFonts w:asciiTheme="minorHAnsi" w:hAnsiTheme="minorHAnsi" w:cstheme="minorHAnsi"/>
          <w:color w:val="000000"/>
        </w:rPr>
        <w:t xml:space="preserve">A continuación, se muestra la tabla que será empleada </w:t>
      </w:r>
      <w:r w:rsidR="004F7FEC" w:rsidRPr="007F6997">
        <w:rPr>
          <w:rFonts w:asciiTheme="minorHAnsi" w:hAnsiTheme="minorHAnsi" w:cstheme="minorHAnsi"/>
          <w:color w:val="000000"/>
        </w:rPr>
        <w:t xml:space="preserve">para evaluar las </w:t>
      </w:r>
      <w:r w:rsidRPr="007F6997">
        <w:rPr>
          <w:rFonts w:asciiTheme="minorHAnsi" w:hAnsiTheme="minorHAnsi" w:cstheme="minorHAnsi"/>
          <w:color w:val="000000"/>
        </w:rPr>
        <w:t>ofertas recibidas</w:t>
      </w:r>
      <w:r w:rsidRPr="007F6997">
        <w:rPr>
          <w:rFonts w:asciiTheme="minorHAnsi" w:hAnsiTheme="minorHAnsi" w:cstheme="minorHAnsi"/>
          <w:color w:val="000000"/>
          <w:lang w:val="es-ES"/>
        </w:rPr>
        <w:t xml:space="preserve">:  </w:t>
      </w:r>
    </w:p>
    <w:p w14:paraId="6F1B872A" w14:textId="77777777" w:rsidR="001F4423" w:rsidRPr="00DB458D" w:rsidRDefault="001F4423" w:rsidP="001F4423">
      <w:pPr>
        <w:spacing w:line="276" w:lineRule="auto"/>
        <w:jc w:val="both"/>
        <w:rPr>
          <w:rFonts w:asciiTheme="minorHAnsi" w:hAnsiTheme="minorHAnsi" w:cstheme="minorHAnsi"/>
          <w:color w:val="000000"/>
          <w:sz w:val="22"/>
          <w:szCs w:val="22"/>
          <w:lang w:val="es-ES"/>
        </w:rPr>
      </w:pPr>
    </w:p>
    <w:tbl>
      <w:tblPr>
        <w:tblStyle w:val="Tablaconcuadrcula"/>
        <w:tblW w:w="9493" w:type="dxa"/>
        <w:tblLook w:val="04A0" w:firstRow="1" w:lastRow="0" w:firstColumn="1" w:lastColumn="0" w:noHBand="0" w:noVBand="1"/>
      </w:tblPr>
      <w:tblGrid>
        <w:gridCol w:w="480"/>
        <w:gridCol w:w="7285"/>
        <w:gridCol w:w="1728"/>
      </w:tblGrid>
      <w:tr w:rsidR="003379E9" w:rsidRPr="00DB458D" w14:paraId="0131DF9E" w14:textId="77777777" w:rsidTr="00B258A8">
        <w:tc>
          <w:tcPr>
            <w:tcW w:w="0" w:type="auto"/>
            <w:shd w:val="clear" w:color="auto" w:fill="8EAADB" w:themeFill="accent1" w:themeFillTint="99"/>
          </w:tcPr>
          <w:p w14:paraId="10BCF7B4" w14:textId="77777777" w:rsidR="003379E9" w:rsidRPr="00DB458D" w:rsidRDefault="003379E9" w:rsidP="00B258A8">
            <w:pPr>
              <w:jc w:val="cente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No</w:t>
            </w:r>
          </w:p>
        </w:tc>
        <w:tc>
          <w:tcPr>
            <w:tcW w:w="7285" w:type="dxa"/>
            <w:shd w:val="clear" w:color="auto" w:fill="8EAADB" w:themeFill="accent1" w:themeFillTint="99"/>
          </w:tcPr>
          <w:p w14:paraId="3C7762C6" w14:textId="77777777" w:rsidR="003379E9" w:rsidRPr="00DB458D" w:rsidRDefault="003379E9" w:rsidP="00B258A8">
            <w:pPr>
              <w:jc w:val="center"/>
              <w:rPr>
                <w:rFonts w:asciiTheme="minorHAnsi" w:hAnsiTheme="minorHAnsi" w:cstheme="minorHAnsi"/>
                <w:b/>
                <w:bCs/>
                <w:color w:val="000000"/>
                <w:sz w:val="22"/>
                <w:szCs w:val="22"/>
                <w:lang w:val="es-ES"/>
              </w:rPr>
            </w:pPr>
            <w:proofErr w:type="gramStart"/>
            <w:r w:rsidRPr="00DB458D">
              <w:rPr>
                <w:rFonts w:asciiTheme="minorHAnsi" w:hAnsiTheme="minorHAnsi" w:cstheme="minorHAnsi"/>
                <w:b/>
                <w:bCs/>
                <w:color w:val="000000"/>
                <w:sz w:val="22"/>
                <w:szCs w:val="22"/>
                <w:lang w:val="es-ES"/>
              </w:rPr>
              <w:t>CRITERIOS A EVALUAR</w:t>
            </w:r>
            <w:proofErr w:type="gramEnd"/>
            <w:r w:rsidRPr="00DB458D">
              <w:rPr>
                <w:rFonts w:asciiTheme="minorHAnsi" w:hAnsiTheme="minorHAnsi" w:cstheme="minorHAnsi"/>
                <w:b/>
                <w:bCs/>
                <w:color w:val="000000"/>
                <w:sz w:val="22"/>
                <w:szCs w:val="22"/>
                <w:lang w:val="es-ES"/>
              </w:rPr>
              <w:t xml:space="preserve"> EN OFERTA</w:t>
            </w:r>
          </w:p>
        </w:tc>
        <w:tc>
          <w:tcPr>
            <w:tcW w:w="1728" w:type="dxa"/>
            <w:shd w:val="clear" w:color="auto" w:fill="8EAADB" w:themeFill="accent1" w:themeFillTint="99"/>
          </w:tcPr>
          <w:p w14:paraId="4B150A1D" w14:textId="77777777" w:rsidR="003379E9" w:rsidRPr="00DB458D" w:rsidRDefault="003379E9" w:rsidP="00B258A8">
            <w:pPr>
              <w:jc w:val="cente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PUNTAJE POR CRITERIO</w:t>
            </w:r>
          </w:p>
        </w:tc>
      </w:tr>
      <w:tr w:rsidR="003379E9" w:rsidRPr="00DB458D" w14:paraId="46710E61" w14:textId="77777777" w:rsidTr="00B258A8">
        <w:tc>
          <w:tcPr>
            <w:tcW w:w="0" w:type="auto"/>
          </w:tcPr>
          <w:p w14:paraId="715C6525" w14:textId="77777777" w:rsidR="003379E9" w:rsidRPr="00DB458D" w:rsidRDefault="003379E9" w:rsidP="00B258A8">
            <w:pPr>
              <w:jc w:val="cente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1</w:t>
            </w:r>
          </w:p>
        </w:tc>
        <w:tc>
          <w:tcPr>
            <w:tcW w:w="7285" w:type="dxa"/>
          </w:tcPr>
          <w:p w14:paraId="00A137DB" w14:textId="6276BA7B" w:rsidR="003379E9" w:rsidRPr="00DB458D" w:rsidRDefault="00A8712D" w:rsidP="00B258A8">
            <w:pPr>
              <w:rPr>
                <w:rFonts w:asciiTheme="minorHAnsi" w:hAnsiTheme="minorHAnsi" w:cstheme="minorHAnsi"/>
                <w:color w:val="000000"/>
                <w:sz w:val="22"/>
                <w:szCs w:val="22"/>
                <w:lang w:val="es-ES"/>
              </w:rPr>
            </w:pPr>
            <w:r w:rsidRPr="00DB458D">
              <w:rPr>
                <w:rFonts w:asciiTheme="minorHAnsi" w:hAnsiTheme="minorHAnsi" w:cstheme="minorHAnsi"/>
                <w:b/>
                <w:bCs/>
                <w:color w:val="000000"/>
                <w:sz w:val="22"/>
                <w:szCs w:val="22"/>
                <w:lang w:val="es-ES"/>
              </w:rPr>
              <w:t>Currículum Vitae</w:t>
            </w:r>
            <w:r w:rsidR="003379E9" w:rsidRPr="00DB458D">
              <w:rPr>
                <w:rFonts w:asciiTheme="minorHAnsi" w:hAnsiTheme="minorHAnsi" w:cstheme="minorHAnsi"/>
                <w:b/>
                <w:bCs/>
                <w:color w:val="000000"/>
                <w:sz w:val="22"/>
                <w:szCs w:val="22"/>
                <w:lang w:val="es-ES"/>
              </w:rPr>
              <w:t>.</w:t>
            </w:r>
            <w:r w:rsidR="003379E9" w:rsidRPr="00DB458D">
              <w:rPr>
                <w:rFonts w:asciiTheme="minorHAnsi" w:hAnsiTheme="minorHAnsi" w:cstheme="minorHAnsi"/>
                <w:color w:val="000000"/>
                <w:sz w:val="22"/>
                <w:szCs w:val="22"/>
                <w:lang w:val="es-ES"/>
              </w:rPr>
              <w:t xml:space="preserve"> ¿contiene </w:t>
            </w:r>
            <w:r w:rsidRPr="00DB458D">
              <w:rPr>
                <w:rFonts w:asciiTheme="minorHAnsi" w:hAnsiTheme="minorHAnsi" w:cstheme="minorHAnsi"/>
                <w:color w:val="000000"/>
                <w:sz w:val="22"/>
                <w:szCs w:val="22"/>
                <w:lang w:val="es-ES"/>
              </w:rPr>
              <w:t xml:space="preserve">información </w:t>
            </w:r>
            <w:r w:rsidR="007418CE" w:rsidRPr="00DB458D">
              <w:rPr>
                <w:rFonts w:asciiTheme="minorHAnsi" w:hAnsiTheme="minorHAnsi" w:cstheme="minorHAnsi"/>
                <w:color w:val="000000"/>
                <w:sz w:val="22"/>
                <w:szCs w:val="22"/>
                <w:lang w:val="es-ES"/>
              </w:rPr>
              <w:t xml:space="preserve">sobre la formación </w:t>
            </w:r>
            <w:r w:rsidR="007146AA" w:rsidRPr="00DB458D">
              <w:rPr>
                <w:rFonts w:asciiTheme="minorHAnsi" w:hAnsiTheme="minorHAnsi" w:cstheme="minorHAnsi"/>
                <w:color w:val="000000"/>
                <w:sz w:val="22"/>
                <w:szCs w:val="22"/>
                <w:lang w:val="es-ES"/>
              </w:rPr>
              <w:t xml:space="preserve">académica y experiencia </w:t>
            </w:r>
            <w:r w:rsidR="007418CE" w:rsidRPr="00DB458D">
              <w:rPr>
                <w:rFonts w:asciiTheme="minorHAnsi" w:hAnsiTheme="minorHAnsi" w:cstheme="minorHAnsi"/>
                <w:color w:val="000000"/>
                <w:sz w:val="22"/>
                <w:szCs w:val="22"/>
                <w:lang w:val="es-ES"/>
              </w:rPr>
              <w:t xml:space="preserve">de la persona </w:t>
            </w:r>
            <w:r w:rsidR="007146AA" w:rsidRPr="00DB458D">
              <w:rPr>
                <w:rFonts w:asciiTheme="minorHAnsi" w:hAnsiTheme="minorHAnsi" w:cstheme="minorHAnsi"/>
                <w:color w:val="000000"/>
                <w:sz w:val="22"/>
                <w:szCs w:val="22"/>
                <w:lang w:val="es-ES"/>
              </w:rPr>
              <w:t>con</w:t>
            </w:r>
            <w:r w:rsidR="003379E9" w:rsidRPr="00DB458D">
              <w:rPr>
                <w:rFonts w:asciiTheme="minorHAnsi" w:hAnsiTheme="minorHAnsi" w:cstheme="minorHAnsi"/>
                <w:color w:val="000000"/>
                <w:sz w:val="22"/>
                <w:szCs w:val="22"/>
                <w:lang w:val="es-ES"/>
              </w:rPr>
              <w:t xml:space="preserve"> documentos que acrediten</w:t>
            </w:r>
            <w:r w:rsidR="007418CE" w:rsidRPr="00DB458D">
              <w:rPr>
                <w:rFonts w:asciiTheme="minorHAnsi" w:hAnsiTheme="minorHAnsi" w:cstheme="minorHAnsi"/>
                <w:color w:val="000000"/>
                <w:sz w:val="22"/>
                <w:szCs w:val="22"/>
                <w:lang w:val="es-ES"/>
              </w:rPr>
              <w:t xml:space="preserve"> dicha información</w:t>
            </w:r>
            <w:r w:rsidR="003379E9" w:rsidRPr="00DB458D">
              <w:rPr>
                <w:rFonts w:asciiTheme="minorHAnsi" w:hAnsiTheme="minorHAnsi" w:cstheme="minorHAnsi"/>
                <w:color w:val="000000"/>
                <w:sz w:val="22"/>
                <w:szCs w:val="22"/>
                <w:lang w:val="es-ES"/>
              </w:rPr>
              <w:t xml:space="preserve">?  </w:t>
            </w:r>
          </w:p>
        </w:tc>
        <w:tc>
          <w:tcPr>
            <w:tcW w:w="1728" w:type="dxa"/>
          </w:tcPr>
          <w:p w14:paraId="43E86B81" w14:textId="4E2BAB73" w:rsidR="003379E9" w:rsidRPr="00DB458D" w:rsidRDefault="008F70B1" w:rsidP="00B258A8">
            <w:pPr>
              <w:jc w:val="cente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20</w:t>
            </w:r>
          </w:p>
        </w:tc>
      </w:tr>
      <w:tr w:rsidR="00D46ACF" w:rsidRPr="00DB458D" w14:paraId="03CF282E" w14:textId="77777777" w:rsidTr="00B258A8">
        <w:tc>
          <w:tcPr>
            <w:tcW w:w="0" w:type="auto"/>
          </w:tcPr>
          <w:p w14:paraId="197AC3D1" w14:textId="02D7768C" w:rsidR="00D46ACF" w:rsidRPr="00DB458D" w:rsidRDefault="009B1151" w:rsidP="00B258A8">
            <w:pPr>
              <w:jc w:val="cente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2</w:t>
            </w:r>
          </w:p>
        </w:tc>
        <w:tc>
          <w:tcPr>
            <w:tcW w:w="7285" w:type="dxa"/>
          </w:tcPr>
          <w:p w14:paraId="15B6EE9D" w14:textId="5BDE4E74" w:rsidR="00D46ACF" w:rsidRPr="00DB458D" w:rsidRDefault="0000392C" w:rsidP="00B258A8">
            <w:pP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 xml:space="preserve">Experiencia en actividades o proyectos similares. </w:t>
            </w:r>
            <w:r w:rsidRPr="00DB458D">
              <w:rPr>
                <w:rFonts w:asciiTheme="minorHAnsi" w:hAnsiTheme="minorHAnsi" w:cstheme="minorHAnsi"/>
                <w:color w:val="000000"/>
                <w:sz w:val="22"/>
                <w:szCs w:val="22"/>
                <w:lang w:val="es-ES"/>
              </w:rPr>
              <w:t>¿La persona ofertante tiene experiencia valiosa en procesos similares vinculados al manejo o diseño de campañas de comunicación social?</w:t>
            </w:r>
          </w:p>
        </w:tc>
        <w:tc>
          <w:tcPr>
            <w:tcW w:w="1728" w:type="dxa"/>
          </w:tcPr>
          <w:p w14:paraId="25ECADAA" w14:textId="72E970CE" w:rsidR="00D46ACF" w:rsidRPr="00DB458D" w:rsidRDefault="00DB458D" w:rsidP="00B258A8">
            <w:pPr>
              <w:jc w:val="center"/>
              <w:rPr>
                <w:rFonts w:asciiTheme="minorHAnsi" w:hAnsiTheme="minorHAnsi" w:cstheme="minorHAnsi"/>
                <w:b/>
                <w:bCs/>
                <w:color w:val="000000"/>
                <w:sz w:val="22"/>
                <w:szCs w:val="22"/>
                <w:lang w:val="es-ES"/>
              </w:rPr>
            </w:pPr>
            <w:r>
              <w:rPr>
                <w:rFonts w:asciiTheme="minorHAnsi" w:hAnsiTheme="minorHAnsi" w:cstheme="minorHAnsi"/>
                <w:b/>
                <w:bCs/>
                <w:color w:val="000000"/>
                <w:sz w:val="22"/>
                <w:szCs w:val="22"/>
                <w:lang w:val="es-ES"/>
              </w:rPr>
              <w:t>20</w:t>
            </w:r>
          </w:p>
        </w:tc>
      </w:tr>
      <w:tr w:rsidR="003379E9" w:rsidRPr="00DB458D" w14:paraId="43EA4BDE" w14:textId="77777777" w:rsidTr="00B258A8">
        <w:tc>
          <w:tcPr>
            <w:tcW w:w="0" w:type="auto"/>
          </w:tcPr>
          <w:p w14:paraId="7A416E5C" w14:textId="4AAAB0FD" w:rsidR="003379E9" w:rsidRPr="00DB458D" w:rsidRDefault="009B1151" w:rsidP="00B258A8">
            <w:pPr>
              <w:jc w:val="cente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3</w:t>
            </w:r>
          </w:p>
        </w:tc>
        <w:tc>
          <w:tcPr>
            <w:tcW w:w="7285" w:type="dxa"/>
          </w:tcPr>
          <w:p w14:paraId="3B33B86F" w14:textId="0EFE39B4" w:rsidR="003379E9" w:rsidRPr="00DB458D" w:rsidRDefault="004A6D53" w:rsidP="004A6D53">
            <w:pP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Portafolio</w:t>
            </w:r>
            <w:r w:rsidRPr="00DB458D">
              <w:rPr>
                <w:rFonts w:asciiTheme="minorHAnsi" w:hAnsiTheme="minorHAnsi" w:cstheme="minorHAnsi"/>
                <w:color w:val="000000"/>
                <w:sz w:val="22"/>
                <w:szCs w:val="22"/>
                <w:lang w:val="es-ES"/>
              </w:rPr>
              <w:t>.</w:t>
            </w:r>
            <w:r w:rsidRPr="00DB458D">
              <w:rPr>
                <w:rFonts w:asciiTheme="minorHAnsi" w:hAnsiTheme="minorHAnsi" w:cstheme="minorHAnsi"/>
                <w:b/>
                <w:bCs/>
                <w:color w:val="000000"/>
                <w:sz w:val="22"/>
                <w:szCs w:val="22"/>
                <w:lang w:val="es-ES"/>
              </w:rPr>
              <w:t xml:space="preserve"> </w:t>
            </w:r>
            <w:r w:rsidRPr="00DB458D">
              <w:rPr>
                <w:rFonts w:asciiTheme="minorHAnsi" w:hAnsiTheme="minorHAnsi" w:cstheme="minorHAnsi"/>
                <w:color w:val="000000"/>
                <w:sz w:val="22"/>
                <w:szCs w:val="22"/>
                <w:lang w:val="es-ES"/>
              </w:rPr>
              <w:t xml:space="preserve">¿La persona ofertante </w:t>
            </w:r>
            <w:r w:rsidR="0055472F" w:rsidRPr="00DB458D">
              <w:rPr>
                <w:rFonts w:asciiTheme="minorHAnsi" w:hAnsiTheme="minorHAnsi" w:cstheme="minorHAnsi"/>
                <w:color w:val="000000"/>
                <w:sz w:val="22"/>
                <w:szCs w:val="22"/>
                <w:lang w:val="es-ES"/>
              </w:rPr>
              <w:t>ha realizado productos similares que se evidencian a través de su portafolio</w:t>
            </w:r>
            <w:r w:rsidRPr="00DB458D">
              <w:rPr>
                <w:rFonts w:asciiTheme="minorHAnsi" w:hAnsiTheme="minorHAnsi" w:cstheme="minorHAnsi"/>
                <w:color w:val="000000"/>
                <w:sz w:val="22"/>
                <w:szCs w:val="22"/>
                <w:lang w:val="es-ES"/>
              </w:rPr>
              <w:t>?</w:t>
            </w:r>
          </w:p>
        </w:tc>
        <w:tc>
          <w:tcPr>
            <w:tcW w:w="1728" w:type="dxa"/>
          </w:tcPr>
          <w:p w14:paraId="4A373B49" w14:textId="06ECDFFD" w:rsidR="003379E9" w:rsidRPr="00DB458D" w:rsidRDefault="00DB458D" w:rsidP="00B258A8">
            <w:pPr>
              <w:jc w:val="center"/>
              <w:rPr>
                <w:rFonts w:asciiTheme="minorHAnsi" w:hAnsiTheme="minorHAnsi" w:cstheme="minorHAnsi"/>
                <w:b/>
                <w:bCs/>
                <w:color w:val="000000"/>
                <w:sz w:val="22"/>
                <w:szCs w:val="22"/>
                <w:lang w:val="es-ES"/>
              </w:rPr>
            </w:pPr>
            <w:r>
              <w:rPr>
                <w:rFonts w:asciiTheme="minorHAnsi" w:hAnsiTheme="minorHAnsi" w:cstheme="minorHAnsi"/>
                <w:b/>
                <w:bCs/>
                <w:color w:val="000000"/>
                <w:sz w:val="22"/>
                <w:szCs w:val="22"/>
                <w:lang w:val="es-ES"/>
              </w:rPr>
              <w:t>30</w:t>
            </w:r>
          </w:p>
        </w:tc>
      </w:tr>
      <w:tr w:rsidR="003379E9" w:rsidRPr="00DB458D" w14:paraId="47C979F9" w14:textId="77777777" w:rsidTr="00B258A8">
        <w:tc>
          <w:tcPr>
            <w:tcW w:w="0" w:type="auto"/>
          </w:tcPr>
          <w:p w14:paraId="6462A26A" w14:textId="7AD0EF4A" w:rsidR="003379E9" w:rsidRPr="00DB458D" w:rsidRDefault="009B1151" w:rsidP="00B258A8">
            <w:pPr>
              <w:jc w:val="cente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4</w:t>
            </w:r>
          </w:p>
        </w:tc>
        <w:tc>
          <w:tcPr>
            <w:tcW w:w="7285" w:type="dxa"/>
          </w:tcPr>
          <w:p w14:paraId="36FD9633" w14:textId="3C15D0DD" w:rsidR="003379E9" w:rsidRPr="00DB458D" w:rsidRDefault="007146AA" w:rsidP="00B258A8">
            <w:pPr>
              <w:rPr>
                <w:rFonts w:asciiTheme="minorHAnsi" w:hAnsiTheme="minorHAnsi" w:cstheme="minorHAnsi"/>
                <w:color w:val="000000"/>
                <w:sz w:val="22"/>
                <w:szCs w:val="22"/>
                <w:lang w:val="es-ES"/>
              </w:rPr>
            </w:pPr>
            <w:r w:rsidRPr="00DB458D">
              <w:rPr>
                <w:rFonts w:asciiTheme="minorHAnsi" w:hAnsiTheme="minorHAnsi" w:cstheme="minorHAnsi"/>
                <w:b/>
                <w:bCs/>
                <w:color w:val="000000"/>
                <w:sz w:val="22"/>
                <w:szCs w:val="22"/>
                <w:lang w:val="es-ES"/>
              </w:rPr>
              <w:t xml:space="preserve">Precio de la oferta. </w:t>
            </w:r>
            <w:r w:rsidRPr="00DB458D">
              <w:rPr>
                <w:rFonts w:asciiTheme="minorHAnsi" w:hAnsiTheme="minorHAnsi" w:cstheme="minorHAnsi"/>
                <w:color w:val="000000"/>
                <w:sz w:val="22"/>
                <w:szCs w:val="22"/>
                <w:lang w:val="es-ES"/>
              </w:rPr>
              <w:t>¿Cómo se valora el precio solicitado? ¿El precio corresponde a las actividades que ejecutará</w:t>
            </w:r>
            <w:r w:rsidR="0074481F" w:rsidRPr="00DB458D">
              <w:rPr>
                <w:rFonts w:asciiTheme="minorHAnsi" w:hAnsiTheme="minorHAnsi" w:cstheme="minorHAnsi"/>
                <w:color w:val="000000"/>
                <w:sz w:val="22"/>
                <w:szCs w:val="22"/>
                <w:lang w:val="es-ES"/>
              </w:rPr>
              <w:t>n</w:t>
            </w:r>
            <w:r w:rsidRPr="00DB458D">
              <w:rPr>
                <w:rFonts w:asciiTheme="minorHAnsi" w:hAnsiTheme="minorHAnsi" w:cstheme="minorHAnsi"/>
                <w:color w:val="000000"/>
                <w:sz w:val="22"/>
                <w:szCs w:val="22"/>
                <w:lang w:val="es-ES"/>
              </w:rPr>
              <w:t>?</w:t>
            </w:r>
          </w:p>
        </w:tc>
        <w:tc>
          <w:tcPr>
            <w:tcW w:w="1728" w:type="dxa"/>
          </w:tcPr>
          <w:p w14:paraId="3977E643" w14:textId="571D52D1" w:rsidR="003379E9" w:rsidRPr="00DB458D" w:rsidRDefault="00DB458D" w:rsidP="00B258A8">
            <w:pPr>
              <w:jc w:val="center"/>
              <w:rPr>
                <w:rFonts w:asciiTheme="minorHAnsi" w:hAnsiTheme="minorHAnsi" w:cstheme="minorHAnsi"/>
                <w:b/>
                <w:bCs/>
                <w:color w:val="000000"/>
                <w:sz w:val="22"/>
                <w:szCs w:val="22"/>
                <w:lang w:val="es-ES"/>
              </w:rPr>
            </w:pPr>
            <w:r>
              <w:rPr>
                <w:rFonts w:asciiTheme="minorHAnsi" w:hAnsiTheme="minorHAnsi" w:cstheme="minorHAnsi"/>
                <w:b/>
                <w:bCs/>
                <w:color w:val="000000"/>
                <w:sz w:val="22"/>
                <w:szCs w:val="22"/>
                <w:lang w:val="es-ES"/>
              </w:rPr>
              <w:t>30</w:t>
            </w:r>
          </w:p>
        </w:tc>
      </w:tr>
      <w:tr w:rsidR="003379E9" w:rsidRPr="00DB458D" w14:paraId="5B10FD41" w14:textId="77777777" w:rsidTr="00B258A8">
        <w:tc>
          <w:tcPr>
            <w:tcW w:w="7765" w:type="dxa"/>
            <w:gridSpan w:val="2"/>
            <w:shd w:val="clear" w:color="auto" w:fill="D9E2F3" w:themeFill="accent1" w:themeFillTint="33"/>
          </w:tcPr>
          <w:p w14:paraId="75839FDC" w14:textId="77777777" w:rsidR="003379E9" w:rsidRPr="00DB458D" w:rsidRDefault="003379E9" w:rsidP="00B258A8">
            <w:pPr>
              <w:jc w:val="cente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Total</w:t>
            </w:r>
          </w:p>
        </w:tc>
        <w:tc>
          <w:tcPr>
            <w:tcW w:w="1728" w:type="dxa"/>
            <w:shd w:val="clear" w:color="auto" w:fill="D9E2F3" w:themeFill="accent1" w:themeFillTint="33"/>
          </w:tcPr>
          <w:p w14:paraId="55989ECD" w14:textId="77777777" w:rsidR="003379E9" w:rsidRPr="00DB458D" w:rsidRDefault="003379E9" w:rsidP="00B258A8">
            <w:pPr>
              <w:jc w:val="center"/>
              <w:rPr>
                <w:rFonts w:asciiTheme="minorHAnsi" w:hAnsiTheme="minorHAnsi" w:cstheme="minorHAnsi"/>
                <w:b/>
                <w:bCs/>
                <w:color w:val="000000"/>
                <w:sz w:val="22"/>
                <w:szCs w:val="22"/>
                <w:lang w:val="es-ES"/>
              </w:rPr>
            </w:pPr>
            <w:r w:rsidRPr="00DB458D">
              <w:rPr>
                <w:rFonts w:asciiTheme="minorHAnsi" w:hAnsiTheme="minorHAnsi" w:cstheme="minorHAnsi"/>
                <w:b/>
                <w:bCs/>
                <w:color w:val="000000"/>
                <w:sz w:val="22"/>
                <w:szCs w:val="22"/>
                <w:lang w:val="es-ES"/>
              </w:rPr>
              <w:t>100</w:t>
            </w:r>
          </w:p>
        </w:tc>
      </w:tr>
    </w:tbl>
    <w:p w14:paraId="0F2DB221" w14:textId="77777777" w:rsidR="001F4423" w:rsidRPr="00DB458D" w:rsidRDefault="001F4423" w:rsidP="001F4423">
      <w:pPr>
        <w:spacing w:line="276" w:lineRule="auto"/>
        <w:jc w:val="both"/>
        <w:rPr>
          <w:rFonts w:asciiTheme="minorHAnsi" w:hAnsiTheme="minorHAnsi" w:cstheme="minorHAnsi"/>
          <w:sz w:val="22"/>
          <w:szCs w:val="22"/>
        </w:rPr>
      </w:pPr>
    </w:p>
    <w:p w14:paraId="0A9B8428" w14:textId="77777777" w:rsidR="002A5A25" w:rsidRPr="00DB458D" w:rsidRDefault="002A5A25" w:rsidP="00B01C78">
      <w:pPr>
        <w:pStyle w:val="Prrafodelista"/>
        <w:numPr>
          <w:ilvl w:val="0"/>
          <w:numId w:val="1"/>
        </w:numPr>
        <w:spacing w:line="276" w:lineRule="auto"/>
        <w:jc w:val="both"/>
        <w:rPr>
          <w:rFonts w:asciiTheme="minorHAnsi" w:hAnsiTheme="minorHAnsi" w:cstheme="minorHAnsi"/>
          <w:b/>
          <w:bCs/>
          <w:color w:val="000000"/>
          <w:sz w:val="22"/>
          <w:szCs w:val="22"/>
        </w:rPr>
      </w:pPr>
      <w:r w:rsidRPr="00DB458D">
        <w:rPr>
          <w:rFonts w:asciiTheme="minorHAnsi" w:hAnsiTheme="minorHAnsi" w:cstheme="minorHAnsi"/>
          <w:b/>
          <w:bCs/>
          <w:color w:val="000000"/>
          <w:sz w:val="22"/>
          <w:szCs w:val="22"/>
        </w:rPr>
        <w:t>FECHA Y LUGAR DE PRESENTACIÓN DE OFERTAS</w:t>
      </w:r>
    </w:p>
    <w:p w14:paraId="7CEDE815" w14:textId="6A3C658C" w:rsidR="00605952" w:rsidRPr="00DB458D" w:rsidRDefault="002A5A25" w:rsidP="00616B1B">
      <w:pPr>
        <w:spacing w:line="276" w:lineRule="auto"/>
        <w:jc w:val="both"/>
        <w:rPr>
          <w:rFonts w:asciiTheme="minorHAnsi" w:hAnsiTheme="minorHAnsi" w:cstheme="minorHAnsi"/>
          <w:b/>
          <w:bCs/>
          <w:sz w:val="22"/>
          <w:szCs w:val="22"/>
          <w:lang w:val="es-ES"/>
        </w:rPr>
      </w:pPr>
      <w:r w:rsidRPr="00DB458D">
        <w:rPr>
          <w:rFonts w:asciiTheme="minorHAnsi" w:hAnsiTheme="minorHAnsi" w:cstheme="minorHAnsi"/>
          <w:sz w:val="22"/>
          <w:szCs w:val="22"/>
        </w:rPr>
        <w:t>Se realizará una invitación a consultores/as que NIMD considere vía correo electrónico</w:t>
      </w:r>
      <w:r w:rsidR="00605952" w:rsidRPr="00DB458D">
        <w:rPr>
          <w:rFonts w:asciiTheme="minorHAnsi" w:hAnsiTheme="minorHAnsi" w:cstheme="minorHAnsi"/>
          <w:sz w:val="22"/>
          <w:szCs w:val="22"/>
        </w:rPr>
        <w:t xml:space="preserve"> para que puedan realizar una oferta</w:t>
      </w:r>
      <w:r w:rsidRPr="00DB458D">
        <w:rPr>
          <w:rFonts w:asciiTheme="minorHAnsi" w:hAnsiTheme="minorHAnsi" w:cstheme="minorHAnsi"/>
          <w:sz w:val="22"/>
          <w:szCs w:val="22"/>
        </w:rPr>
        <w:t xml:space="preserve">. </w:t>
      </w:r>
      <w:r w:rsidR="00605952" w:rsidRPr="00DB458D">
        <w:rPr>
          <w:rFonts w:asciiTheme="minorHAnsi" w:hAnsiTheme="minorHAnsi" w:cstheme="minorHAnsi"/>
          <w:sz w:val="22"/>
          <w:szCs w:val="22"/>
        </w:rPr>
        <w:t xml:space="preserve">Las ofertas serán recibidas </w:t>
      </w:r>
      <w:r w:rsidR="00605952" w:rsidRPr="00B264D2">
        <w:rPr>
          <w:rFonts w:asciiTheme="minorHAnsi" w:hAnsiTheme="minorHAnsi" w:cstheme="minorHAnsi"/>
          <w:sz w:val="22"/>
          <w:szCs w:val="22"/>
        </w:rPr>
        <w:t xml:space="preserve">hasta </w:t>
      </w:r>
      <w:r w:rsidR="00605952" w:rsidRPr="00B264D2">
        <w:rPr>
          <w:rFonts w:asciiTheme="minorHAnsi" w:hAnsiTheme="minorHAnsi" w:cstheme="minorHAnsi"/>
          <w:sz w:val="22"/>
          <w:szCs w:val="22"/>
          <w:lang w:val="es-ES"/>
        </w:rPr>
        <w:t xml:space="preserve">el </w:t>
      </w:r>
      <w:r w:rsidR="00206021" w:rsidRPr="00B264D2">
        <w:rPr>
          <w:rFonts w:asciiTheme="minorHAnsi" w:hAnsiTheme="minorHAnsi" w:cstheme="minorHAnsi"/>
          <w:sz w:val="22"/>
          <w:szCs w:val="22"/>
          <w:lang w:val="es-ES"/>
        </w:rPr>
        <w:t>viernes</w:t>
      </w:r>
      <w:r w:rsidR="00605952" w:rsidRPr="00B264D2">
        <w:rPr>
          <w:rFonts w:asciiTheme="minorHAnsi" w:hAnsiTheme="minorHAnsi" w:cstheme="minorHAnsi"/>
          <w:sz w:val="22"/>
          <w:szCs w:val="22"/>
          <w:lang w:val="es-ES"/>
        </w:rPr>
        <w:t xml:space="preserve"> </w:t>
      </w:r>
      <w:r w:rsidR="00B264D2">
        <w:rPr>
          <w:rFonts w:asciiTheme="minorHAnsi" w:hAnsiTheme="minorHAnsi" w:cstheme="minorHAnsi"/>
          <w:sz w:val="22"/>
          <w:szCs w:val="22"/>
          <w:lang w:val="es-ES"/>
        </w:rPr>
        <w:t>22 de febrero</w:t>
      </w:r>
      <w:r w:rsidR="00605952" w:rsidRPr="00DB458D">
        <w:rPr>
          <w:rFonts w:asciiTheme="minorHAnsi" w:hAnsiTheme="minorHAnsi" w:cstheme="minorHAnsi"/>
          <w:sz w:val="22"/>
          <w:szCs w:val="22"/>
          <w:lang w:val="es-ES"/>
        </w:rPr>
        <w:t xml:space="preserve"> </w:t>
      </w:r>
      <w:r w:rsidR="00605952" w:rsidRPr="00DB458D">
        <w:rPr>
          <w:rFonts w:asciiTheme="minorHAnsi" w:hAnsiTheme="minorHAnsi" w:cstheme="minorHAnsi"/>
          <w:sz w:val="22"/>
          <w:szCs w:val="22"/>
        </w:rPr>
        <w:t xml:space="preserve">con el asunto: </w:t>
      </w:r>
      <w:r w:rsidR="00605952" w:rsidRPr="00DB458D">
        <w:rPr>
          <w:rFonts w:asciiTheme="minorHAnsi" w:hAnsiTheme="minorHAnsi" w:cstheme="minorHAnsi"/>
          <w:b/>
          <w:bCs/>
          <w:sz w:val="22"/>
          <w:szCs w:val="22"/>
        </w:rPr>
        <w:t>Consultoría de</w:t>
      </w:r>
      <w:r w:rsidR="008F70B1" w:rsidRPr="00DB458D">
        <w:rPr>
          <w:rFonts w:asciiTheme="minorHAnsi" w:hAnsiTheme="minorHAnsi" w:cstheme="minorHAnsi"/>
          <w:b/>
          <w:bCs/>
          <w:sz w:val="22"/>
          <w:szCs w:val="22"/>
        </w:rPr>
        <w:t xml:space="preserve"> </w:t>
      </w:r>
      <w:r w:rsidR="008F70B1" w:rsidRPr="00DB458D">
        <w:rPr>
          <w:rFonts w:asciiTheme="minorHAnsi" w:hAnsiTheme="minorHAnsi" w:cstheme="minorHAnsi"/>
          <w:b/>
          <w:bCs/>
          <w:color w:val="000000"/>
          <w:sz w:val="22"/>
          <w:szCs w:val="22"/>
        </w:rPr>
        <w:t>servicios de cobertura fotográfica y elaboración de videos para escuelas de formación</w:t>
      </w:r>
      <w:r w:rsidR="00605952" w:rsidRPr="00DB458D">
        <w:rPr>
          <w:rFonts w:asciiTheme="minorHAnsi" w:hAnsiTheme="minorHAnsi" w:cstheme="minorHAnsi"/>
          <w:b/>
          <w:bCs/>
          <w:sz w:val="22"/>
          <w:szCs w:val="22"/>
        </w:rPr>
        <w:t>.</w:t>
      </w:r>
    </w:p>
    <w:p w14:paraId="32BAA40B" w14:textId="77777777" w:rsidR="00616B1B" w:rsidRPr="00B264D2" w:rsidRDefault="00616B1B" w:rsidP="00616B1B">
      <w:pPr>
        <w:spacing w:line="276" w:lineRule="auto"/>
        <w:jc w:val="both"/>
        <w:rPr>
          <w:rFonts w:asciiTheme="minorHAnsi" w:hAnsiTheme="minorHAnsi" w:cstheme="minorHAnsi"/>
          <w:sz w:val="22"/>
          <w:szCs w:val="22"/>
          <w:lang w:val="es-ES"/>
        </w:rPr>
      </w:pPr>
    </w:p>
    <w:p w14:paraId="4A789D5F" w14:textId="4657DE02" w:rsidR="00605952" w:rsidRPr="00DB458D" w:rsidRDefault="00605952" w:rsidP="008F70B1">
      <w:pPr>
        <w:spacing w:line="276" w:lineRule="auto"/>
        <w:jc w:val="both"/>
        <w:rPr>
          <w:rFonts w:asciiTheme="minorHAnsi" w:hAnsiTheme="minorHAnsi" w:cstheme="minorHAnsi"/>
          <w:sz w:val="22"/>
          <w:szCs w:val="22"/>
          <w:lang w:val="es-ES"/>
        </w:rPr>
      </w:pPr>
      <w:r w:rsidRPr="00DB458D">
        <w:rPr>
          <w:rFonts w:asciiTheme="minorHAnsi" w:hAnsiTheme="minorHAnsi" w:cstheme="minorHAnsi"/>
          <w:sz w:val="22"/>
          <w:szCs w:val="22"/>
        </w:rPr>
        <w:t>Deben remitirse a los siguientes correos electrónicos:</w:t>
      </w:r>
      <w:r w:rsidR="00B01C78" w:rsidRPr="00DB458D">
        <w:rPr>
          <w:rFonts w:asciiTheme="minorHAnsi" w:hAnsiTheme="minorHAnsi" w:cstheme="minorHAnsi"/>
        </w:rPr>
        <w:t xml:space="preserve"> </w:t>
      </w:r>
      <w:hyperlink r:id="rId7" w:history="1">
        <w:r w:rsidR="00DB458D" w:rsidRPr="004C472E">
          <w:rPr>
            <w:rStyle w:val="Hipervnculo"/>
            <w:rFonts w:asciiTheme="minorHAnsi" w:hAnsiTheme="minorHAnsi" w:cstheme="minorHAnsi"/>
          </w:rPr>
          <w:t>juanmelendez@nimd.org</w:t>
        </w:r>
      </w:hyperlink>
      <w:r w:rsidR="00DB458D">
        <w:rPr>
          <w:rFonts w:asciiTheme="minorHAnsi" w:hAnsiTheme="minorHAnsi" w:cstheme="minorHAnsi"/>
        </w:rPr>
        <w:t xml:space="preserve"> y </w:t>
      </w:r>
      <w:hyperlink r:id="rId8" w:history="1">
        <w:r w:rsidR="00DB458D" w:rsidRPr="004C472E">
          <w:rPr>
            <w:rStyle w:val="Hipervnculo"/>
            <w:rFonts w:asciiTheme="minorHAnsi" w:hAnsiTheme="minorHAnsi" w:cstheme="minorHAnsi"/>
          </w:rPr>
          <w:t>carolinacastro@nimd.org</w:t>
        </w:r>
      </w:hyperlink>
      <w:r w:rsidR="00DB458D">
        <w:rPr>
          <w:rFonts w:asciiTheme="minorHAnsi" w:hAnsiTheme="minorHAnsi" w:cstheme="minorHAnsi"/>
        </w:rPr>
        <w:t xml:space="preserve"> </w:t>
      </w:r>
      <w:r w:rsidR="00616B1B" w:rsidRPr="00DB458D">
        <w:rPr>
          <w:rFonts w:asciiTheme="minorHAnsi" w:hAnsiTheme="minorHAnsi" w:cstheme="minorHAnsi"/>
          <w:sz w:val="22"/>
          <w:szCs w:val="22"/>
        </w:rPr>
        <w:t xml:space="preserve">. </w:t>
      </w:r>
      <w:r w:rsidRPr="00DB458D">
        <w:rPr>
          <w:rFonts w:asciiTheme="minorHAnsi" w:hAnsiTheme="minorHAnsi" w:cstheme="minorHAnsi"/>
          <w:sz w:val="22"/>
          <w:szCs w:val="22"/>
        </w:rPr>
        <w:t>Se requiere que las ofertas</w:t>
      </w:r>
      <w:r w:rsidRPr="00DB458D">
        <w:rPr>
          <w:rFonts w:asciiTheme="minorHAnsi" w:hAnsiTheme="minorHAnsi" w:cstheme="minorHAnsi"/>
          <w:sz w:val="22"/>
          <w:szCs w:val="22"/>
          <w:lang w:val="es-ES"/>
        </w:rPr>
        <w:t xml:space="preserve"> </w:t>
      </w:r>
      <w:r w:rsidRPr="00DB458D">
        <w:rPr>
          <w:rFonts w:asciiTheme="minorHAnsi" w:hAnsiTheme="minorHAnsi" w:cstheme="minorHAnsi"/>
          <w:sz w:val="22"/>
          <w:szCs w:val="22"/>
        </w:rPr>
        <w:t xml:space="preserve">sean remitidas a las </w:t>
      </w:r>
      <w:r w:rsidR="00DB458D">
        <w:rPr>
          <w:rFonts w:asciiTheme="minorHAnsi" w:hAnsiTheme="minorHAnsi" w:cstheme="minorHAnsi"/>
          <w:sz w:val="22"/>
          <w:szCs w:val="22"/>
        </w:rPr>
        <w:t>2</w:t>
      </w:r>
      <w:r w:rsidRPr="00DB458D">
        <w:rPr>
          <w:rFonts w:asciiTheme="minorHAnsi" w:hAnsiTheme="minorHAnsi" w:cstheme="minorHAnsi"/>
          <w:sz w:val="22"/>
          <w:szCs w:val="22"/>
        </w:rPr>
        <w:t xml:space="preserve"> direcciones antes indicadas. No serán tomadas en cuenta</w:t>
      </w:r>
      <w:r w:rsidRPr="00DB458D">
        <w:rPr>
          <w:rFonts w:asciiTheme="minorHAnsi" w:hAnsiTheme="minorHAnsi" w:cstheme="minorHAnsi"/>
          <w:sz w:val="22"/>
          <w:szCs w:val="22"/>
          <w:lang w:val="es-ES"/>
        </w:rPr>
        <w:t xml:space="preserve"> </w:t>
      </w:r>
      <w:r w:rsidRPr="00DB458D">
        <w:rPr>
          <w:rFonts w:asciiTheme="minorHAnsi" w:hAnsiTheme="minorHAnsi" w:cstheme="minorHAnsi"/>
          <w:sz w:val="22"/>
          <w:szCs w:val="22"/>
        </w:rPr>
        <w:t>las propuestas que se reciban posterior al periodo de aplicación, y que no cumplan con todos los parámetros anteriormente descritos.</w:t>
      </w:r>
    </w:p>
    <w:p w14:paraId="2AB4D473" w14:textId="103A20A1" w:rsidR="002A5A25" w:rsidRPr="00DB458D" w:rsidRDefault="002A5A25" w:rsidP="00605952">
      <w:pPr>
        <w:spacing w:line="276" w:lineRule="auto"/>
        <w:jc w:val="both"/>
        <w:rPr>
          <w:rStyle w:val="Hipervnculo"/>
          <w:rFonts w:asciiTheme="minorHAnsi" w:hAnsiTheme="minorHAnsi" w:cstheme="minorHAnsi"/>
          <w:sz w:val="22"/>
          <w:szCs w:val="22"/>
        </w:rPr>
      </w:pPr>
    </w:p>
    <w:p w14:paraId="1C7004F5" w14:textId="47CFD145" w:rsidR="002A5A25" w:rsidRPr="00DB458D" w:rsidRDefault="002A5A25" w:rsidP="00764B6E">
      <w:pPr>
        <w:pStyle w:val="Prrafodelista"/>
        <w:numPr>
          <w:ilvl w:val="0"/>
          <w:numId w:val="1"/>
        </w:numPr>
        <w:spacing w:line="276" w:lineRule="auto"/>
        <w:jc w:val="both"/>
        <w:rPr>
          <w:rFonts w:asciiTheme="minorHAnsi" w:hAnsiTheme="minorHAnsi" w:cstheme="minorHAnsi"/>
          <w:color w:val="000000"/>
          <w:sz w:val="22"/>
          <w:szCs w:val="22"/>
          <w:lang w:val="es-ES"/>
        </w:rPr>
      </w:pPr>
      <w:r w:rsidRPr="00DB458D">
        <w:rPr>
          <w:rFonts w:asciiTheme="minorHAnsi" w:hAnsiTheme="minorHAnsi" w:cstheme="minorHAnsi"/>
          <w:b/>
          <w:bCs/>
          <w:sz w:val="22"/>
          <w:szCs w:val="22"/>
          <w:lang w:val="es-ES"/>
        </w:rPr>
        <w:t>CONDICIONES</w:t>
      </w:r>
      <w:r w:rsidRPr="00DB458D">
        <w:rPr>
          <w:rFonts w:asciiTheme="minorHAnsi" w:hAnsiTheme="minorHAnsi" w:cstheme="minorHAnsi"/>
          <w:b/>
          <w:bCs/>
          <w:spacing w:val="-5"/>
          <w:sz w:val="22"/>
          <w:szCs w:val="22"/>
          <w:lang w:val="es-ES"/>
        </w:rPr>
        <w:t xml:space="preserve"> </w:t>
      </w:r>
      <w:r w:rsidRPr="00DB458D">
        <w:rPr>
          <w:rFonts w:asciiTheme="minorHAnsi" w:hAnsiTheme="minorHAnsi" w:cstheme="minorHAnsi"/>
          <w:b/>
          <w:bCs/>
          <w:sz w:val="22"/>
          <w:szCs w:val="22"/>
          <w:lang w:val="es-ES"/>
        </w:rPr>
        <w:t>DE</w:t>
      </w:r>
      <w:r w:rsidRPr="00DB458D">
        <w:rPr>
          <w:rFonts w:asciiTheme="minorHAnsi" w:hAnsiTheme="minorHAnsi" w:cstheme="minorHAnsi"/>
          <w:b/>
          <w:bCs/>
          <w:spacing w:val="-5"/>
          <w:sz w:val="22"/>
          <w:szCs w:val="22"/>
          <w:lang w:val="es-ES"/>
        </w:rPr>
        <w:t xml:space="preserve"> </w:t>
      </w:r>
      <w:r w:rsidRPr="00DB458D">
        <w:rPr>
          <w:rFonts w:asciiTheme="minorHAnsi" w:hAnsiTheme="minorHAnsi" w:cstheme="minorHAnsi"/>
          <w:b/>
          <w:bCs/>
          <w:sz w:val="22"/>
          <w:szCs w:val="22"/>
          <w:lang w:val="es-ES"/>
        </w:rPr>
        <w:t>LA</w:t>
      </w:r>
      <w:r w:rsidRPr="00DB458D">
        <w:rPr>
          <w:rFonts w:asciiTheme="minorHAnsi" w:hAnsiTheme="minorHAnsi" w:cstheme="minorHAnsi"/>
          <w:b/>
          <w:bCs/>
          <w:spacing w:val="-5"/>
          <w:sz w:val="22"/>
          <w:szCs w:val="22"/>
          <w:lang w:val="es-ES"/>
        </w:rPr>
        <w:t xml:space="preserve"> </w:t>
      </w:r>
      <w:r w:rsidRPr="00DB458D">
        <w:rPr>
          <w:rFonts w:asciiTheme="minorHAnsi" w:hAnsiTheme="minorHAnsi" w:cstheme="minorHAnsi"/>
          <w:b/>
          <w:bCs/>
          <w:spacing w:val="-2"/>
          <w:sz w:val="22"/>
          <w:szCs w:val="22"/>
          <w:lang w:val="es-ES"/>
        </w:rPr>
        <w:t>CONSULTORÍA.</w:t>
      </w:r>
    </w:p>
    <w:p w14:paraId="107AF543" w14:textId="77777777" w:rsidR="002A5A25" w:rsidRPr="00DB458D" w:rsidRDefault="002A5A25" w:rsidP="002A5A25">
      <w:pPr>
        <w:widowControl w:val="0"/>
        <w:autoSpaceDE w:val="0"/>
        <w:autoSpaceDN w:val="0"/>
        <w:spacing w:line="273" w:lineRule="auto"/>
        <w:ind w:left="102" w:right="118"/>
        <w:jc w:val="both"/>
        <w:rPr>
          <w:rFonts w:asciiTheme="minorHAnsi" w:hAnsiTheme="minorHAnsi" w:cstheme="minorHAnsi"/>
          <w:sz w:val="22"/>
          <w:szCs w:val="22"/>
          <w:lang w:val="es-ES"/>
        </w:rPr>
      </w:pPr>
      <w:r w:rsidRPr="00DB458D">
        <w:rPr>
          <w:rFonts w:asciiTheme="minorHAnsi" w:hAnsiTheme="minorHAnsi" w:cstheme="minorHAnsi"/>
          <w:sz w:val="22"/>
          <w:szCs w:val="22"/>
          <w:lang w:val="es-ES"/>
        </w:rPr>
        <w:t>De acuerdo con lo expresado en estos términos de referencia, el consultor/a desarrollará sus actividades en función del cumplimiento de los objetivos, bajo las siguientes condiciones:</w:t>
      </w:r>
    </w:p>
    <w:p w14:paraId="581FBF0A" w14:textId="77777777" w:rsidR="002A5A25" w:rsidRPr="00DB458D" w:rsidRDefault="002A5A25" w:rsidP="00764B6E">
      <w:pPr>
        <w:widowControl w:val="0"/>
        <w:autoSpaceDE w:val="0"/>
        <w:autoSpaceDN w:val="0"/>
        <w:spacing w:before="8"/>
        <w:rPr>
          <w:rFonts w:asciiTheme="minorHAnsi" w:hAnsiTheme="minorHAnsi" w:cstheme="minorHAnsi"/>
          <w:sz w:val="25"/>
          <w:szCs w:val="22"/>
          <w:lang w:val="es-ES"/>
        </w:rPr>
      </w:pPr>
    </w:p>
    <w:p w14:paraId="54F0C935" w14:textId="77777777" w:rsidR="002A5A25" w:rsidRPr="00DB458D" w:rsidRDefault="002A5A25" w:rsidP="00764B6E">
      <w:pPr>
        <w:widowControl w:val="0"/>
        <w:numPr>
          <w:ilvl w:val="0"/>
          <w:numId w:val="10"/>
        </w:numPr>
        <w:tabs>
          <w:tab w:val="left" w:pos="462"/>
        </w:tabs>
        <w:autoSpaceDE w:val="0"/>
        <w:autoSpaceDN w:val="0"/>
        <w:spacing w:before="1"/>
        <w:ind w:left="461" w:right="113"/>
        <w:jc w:val="both"/>
        <w:rPr>
          <w:rFonts w:asciiTheme="minorHAnsi" w:hAnsiTheme="minorHAnsi" w:cstheme="minorHAnsi"/>
          <w:sz w:val="22"/>
          <w:szCs w:val="22"/>
          <w:lang w:val="es-ES"/>
        </w:rPr>
      </w:pPr>
      <w:r w:rsidRPr="00DB458D">
        <w:rPr>
          <w:rFonts w:asciiTheme="minorHAnsi" w:hAnsiTheme="minorHAnsi" w:cstheme="minorHAnsi"/>
          <w:sz w:val="22"/>
          <w:szCs w:val="22"/>
          <w:lang w:val="es-ES"/>
        </w:rPr>
        <w:t>Estos términos de referencia son de carácter obligatorio para el desarrollo de las actividades previstas. No obstante, cuando el consultor determine la necesidad de introducir modificaciones en los alcances deberá proponerlos al NIMD, demostrando su conveniencia y será esta quien evalúe las modificaciones sugeridas; preparando para tal fin comunicación por escrito con el correspondiente dictamen.</w:t>
      </w:r>
    </w:p>
    <w:p w14:paraId="3463E9A5" w14:textId="77777777" w:rsidR="002A5A25" w:rsidRPr="00DB458D" w:rsidRDefault="002A5A25" w:rsidP="00764B6E">
      <w:pPr>
        <w:widowControl w:val="0"/>
        <w:autoSpaceDE w:val="0"/>
        <w:autoSpaceDN w:val="0"/>
        <w:spacing w:before="3"/>
        <w:rPr>
          <w:rFonts w:asciiTheme="minorHAnsi" w:hAnsiTheme="minorHAnsi" w:cstheme="minorHAnsi"/>
          <w:sz w:val="25"/>
          <w:szCs w:val="22"/>
          <w:lang w:val="es-ES"/>
        </w:rPr>
      </w:pPr>
    </w:p>
    <w:p w14:paraId="78072E4A" w14:textId="77777777" w:rsidR="002A5A25" w:rsidRPr="00DB458D" w:rsidRDefault="002A5A25" w:rsidP="00764B6E">
      <w:pPr>
        <w:widowControl w:val="0"/>
        <w:numPr>
          <w:ilvl w:val="0"/>
          <w:numId w:val="10"/>
        </w:numPr>
        <w:tabs>
          <w:tab w:val="left" w:pos="462"/>
        </w:tabs>
        <w:autoSpaceDE w:val="0"/>
        <w:autoSpaceDN w:val="0"/>
        <w:spacing w:before="1"/>
        <w:ind w:left="461" w:right="116"/>
        <w:jc w:val="both"/>
        <w:rPr>
          <w:rFonts w:asciiTheme="minorHAnsi" w:hAnsiTheme="minorHAnsi" w:cstheme="minorHAnsi"/>
          <w:sz w:val="22"/>
          <w:szCs w:val="22"/>
          <w:lang w:val="es-ES"/>
        </w:rPr>
      </w:pPr>
      <w:r w:rsidRPr="00DB458D">
        <w:rPr>
          <w:rFonts w:asciiTheme="minorHAnsi" w:hAnsiTheme="minorHAnsi" w:cstheme="minorHAnsi"/>
          <w:sz w:val="22"/>
          <w:szCs w:val="22"/>
          <w:lang w:val="es-ES"/>
        </w:rPr>
        <w:t xml:space="preserve">El consultor/a deberá realizar un examen exhaustivo de los objetivos que se pretenden alcanzar y está obligado a presentar las alternativas que, </w:t>
      </w:r>
      <w:proofErr w:type="gramStart"/>
      <w:r w:rsidRPr="00DB458D">
        <w:rPr>
          <w:rFonts w:asciiTheme="minorHAnsi" w:hAnsiTheme="minorHAnsi" w:cstheme="minorHAnsi"/>
          <w:sz w:val="22"/>
          <w:szCs w:val="22"/>
          <w:lang w:val="es-ES"/>
        </w:rPr>
        <w:t>de acuerdo a</w:t>
      </w:r>
      <w:proofErr w:type="gramEnd"/>
      <w:r w:rsidRPr="00DB458D">
        <w:rPr>
          <w:rFonts w:asciiTheme="minorHAnsi" w:hAnsiTheme="minorHAnsi" w:cstheme="minorHAnsi"/>
          <w:sz w:val="22"/>
          <w:szCs w:val="22"/>
          <w:lang w:val="es-ES"/>
        </w:rPr>
        <w:t xml:space="preserve"> su experiencia y a la información, sean factibles de implementar, aun cuando no se exprese de manera directa en los términos de referencia.</w:t>
      </w:r>
    </w:p>
    <w:p w14:paraId="4687B46F" w14:textId="77777777" w:rsidR="002A5A25" w:rsidRPr="00DB458D" w:rsidRDefault="002A5A25" w:rsidP="00764B6E">
      <w:pPr>
        <w:widowControl w:val="0"/>
        <w:autoSpaceDE w:val="0"/>
        <w:autoSpaceDN w:val="0"/>
        <w:spacing w:before="2"/>
        <w:rPr>
          <w:rFonts w:asciiTheme="minorHAnsi" w:hAnsiTheme="minorHAnsi" w:cstheme="minorHAnsi"/>
          <w:sz w:val="25"/>
          <w:szCs w:val="22"/>
          <w:lang w:val="es-ES"/>
        </w:rPr>
      </w:pPr>
    </w:p>
    <w:p w14:paraId="5F21E15C" w14:textId="77777777" w:rsidR="002A5A25" w:rsidRPr="00DB458D" w:rsidRDefault="002A5A25" w:rsidP="00764B6E">
      <w:pPr>
        <w:widowControl w:val="0"/>
        <w:numPr>
          <w:ilvl w:val="0"/>
          <w:numId w:val="10"/>
        </w:numPr>
        <w:tabs>
          <w:tab w:val="left" w:pos="462"/>
        </w:tabs>
        <w:autoSpaceDE w:val="0"/>
        <w:autoSpaceDN w:val="0"/>
        <w:ind w:left="461" w:right="116"/>
        <w:jc w:val="both"/>
        <w:rPr>
          <w:rFonts w:asciiTheme="minorHAnsi" w:hAnsiTheme="minorHAnsi" w:cstheme="minorHAnsi"/>
          <w:sz w:val="22"/>
          <w:szCs w:val="22"/>
          <w:lang w:val="es-ES"/>
        </w:rPr>
      </w:pPr>
      <w:r w:rsidRPr="00DB458D">
        <w:rPr>
          <w:rFonts w:asciiTheme="minorHAnsi" w:hAnsiTheme="minorHAnsi" w:cstheme="minorHAnsi"/>
          <w:sz w:val="22"/>
          <w:szCs w:val="22"/>
          <w:lang w:val="es-ES"/>
        </w:rPr>
        <w:t>El consultor/a realizará su trabajo en estrecha coordinación con el NIMD, sin embargo, ello no le libera de la responsabilidad única por los resultados alcanzados y por las recomendaciones que formule una vez concluido el mismo.</w:t>
      </w:r>
    </w:p>
    <w:p w14:paraId="31CF7ADD" w14:textId="77777777" w:rsidR="002A5A25" w:rsidRPr="00DB458D" w:rsidRDefault="002A5A25" w:rsidP="00764B6E">
      <w:pPr>
        <w:widowControl w:val="0"/>
        <w:autoSpaceDE w:val="0"/>
        <w:autoSpaceDN w:val="0"/>
        <w:spacing w:before="5"/>
        <w:rPr>
          <w:rFonts w:asciiTheme="minorHAnsi" w:hAnsiTheme="minorHAnsi" w:cstheme="minorHAnsi"/>
          <w:sz w:val="25"/>
          <w:szCs w:val="22"/>
          <w:lang w:val="es-ES"/>
        </w:rPr>
      </w:pPr>
    </w:p>
    <w:p w14:paraId="7FA92E19" w14:textId="77777777" w:rsidR="002A5A25" w:rsidRPr="00DB458D" w:rsidRDefault="002A5A25" w:rsidP="00764B6E">
      <w:pPr>
        <w:widowControl w:val="0"/>
        <w:numPr>
          <w:ilvl w:val="0"/>
          <w:numId w:val="10"/>
        </w:numPr>
        <w:tabs>
          <w:tab w:val="left" w:pos="462"/>
        </w:tabs>
        <w:autoSpaceDE w:val="0"/>
        <w:autoSpaceDN w:val="0"/>
        <w:rPr>
          <w:rFonts w:asciiTheme="minorHAnsi" w:hAnsiTheme="minorHAnsi" w:cstheme="minorHAnsi"/>
          <w:sz w:val="22"/>
          <w:szCs w:val="22"/>
          <w:lang w:val="es-ES"/>
        </w:rPr>
      </w:pPr>
      <w:r w:rsidRPr="00DB458D">
        <w:rPr>
          <w:rFonts w:asciiTheme="minorHAnsi" w:hAnsiTheme="minorHAnsi" w:cstheme="minorHAnsi"/>
          <w:sz w:val="22"/>
          <w:szCs w:val="22"/>
          <w:lang w:val="es-ES"/>
        </w:rPr>
        <w:t>El</w:t>
      </w:r>
      <w:r w:rsidRPr="00DB458D">
        <w:rPr>
          <w:rFonts w:asciiTheme="minorHAnsi" w:hAnsiTheme="minorHAnsi" w:cstheme="minorHAnsi"/>
          <w:spacing w:val="-4"/>
          <w:sz w:val="22"/>
          <w:szCs w:val="22"/>
          <w:lang w:val="es-ES"/>
        </w:rPr>
        <w:t xml:space="preserve"> </w:t>
      </w:r>
      <w:r w:rsidRPr="00DB458D">
        <w:rPr>
          <w:rFonts w:asciiTheme="minorHAnsi" w:hAnsiTheme="minorHAnsi" w:cstheme="minorHAnsi"/>
          <w:sz w:val="22"/>
          <w:szCs w:val="22"/>
          <w:lang w:val="es-ES"/>
        </w:rPr>
        <w:t>consultor/a</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z w:val="22"/>
          <w:szCs w:val="22"/>
          <w:lang w:val="es-ES"/>
        </w:rPr>
        <w:t>deberá</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z w:val="22"/>
          <w:szCs w:val="22"/>
          <w:lang w:val="es-ES"/>
        </w:rPr>
        <w:t>ser</w:t>
      </w:r>
      <w:r w:rsidRPr="00DB458D">
        <w:rPr>
          <w:rFonts w:asciiTheme="minorHAnsi" w:hAnsiTheme="minorHAnsi" w:cstheme="minorHAnsi"/>
          <w:spacing w:val="-4"/>
          <w:sz w:val="22"/>
          <w:szCs w:val="22"/>
          <w:lang w:val="es-ES"/>
        </w:rPr>
        <w:t xml:space="preserve"> </w:t>
      </w:r>
      <w:r w:rsidRPr="00DB458D">
        <w:rPr>
          <w:rFonts w:asciiTheme="minorHAnsi" w:hAnsiTheme="minorHAnsi" w:cstheme="minorHAnsi"/>
          <w:sz w:val="22"/>
          <w:szCs w:val="22"/>
          <w:lang w:val="es-ES"/>
        </w:rPr>
        <w:t>flexible,</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z w:val="22"/>
          <w:szCs w:val="22"/>
          <w:lang w:val="es-ES"/>
        </w:rPr>
        <w:t>cuando</w:t>
      </w:r>
      <w:r w:rsidRPr="00DB458D">
        <w:rPr>
          <w:rFonts w:asciiTheme="minorHAnsi" w:hAnsiTheme="minorHAnsi" w:cstheme="minorHAnsi"/>
          <w:spacing w:val="-2"/>
          <w:sz w:val="22"/>
          <w:szCs w:val="22"/>
          <w:lang w:val="es-ES"/>
        </w:rPr>
        <w:t xml:space="preserve"> </w:t>
      </w:r>
      <w:r w:rsidRPr="00DB458D">
        <w:rPr>
          <w:rFonts w:asciiTheme="minorHAnsi" w:hAnsiTheme="minorHAnsi" w:cstheme="minorHAnsi"/>
          <w:sz w:val="22"/>
          <w:szCs w:val="22"/>
          <w:lang w:val="es-ES"/>
        </w:rPr>
        <w:t>se</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z w:val="22"/>
          <w:szCs w:val="22"/>
          <w:lang w:val="es-ES"/>
        </w:rPr>
        <w:t>trate</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z w:val="22"/>
          <w:szCs w:val="22"/>
          <w:lang w:val="es-ES"/>
        </w:rPr>
        <w:t>de</w:t>
      </w:r>
      <w:r w:rsidRPr="00DB458D">
        <w:rPr>
          <w:rFonts w:asciiTheme="minorHAnsi" w:hAnsiTheme="minorHAnsi" w:cstheme="minorHAnsi"/>
          <w:spacing w:val="-8"/>
          <w:sz w:val="22"/>
          <w:szCs w:val="22"/>
          <w:lang w:val="es-ES"/>
        </w:rPr>
        <w:t xml:space="preserve"> </w:t>
      </w:r>
      <w:r w:rsidRPr="00DB458D">
        <w:rPr>
          <w:rFonts w:asciiTheme="minorHAnsi" w:hAnsiTheme="minorHAnsi" w:cstheme="minorHAnsi"/>
          <w:sz w:val="22"/>
          <w:szCs w:val="22"/>
          <w:lang w:val="es-ES"/>
        </w:rPr>
        <w:t>mejorar</w:t>
      </w:r>
      <w:r w:rsidRPr="00DB458D">
        <w:rPr>
          <w:rFonts w:asciiTheme="minorHAnsi" w:hAnsiTheme="minorHAnsi" w:cstheme="minorHAnsi"/>
          <w:spacing w:val="-4"/>
          <w:sz w:val="22"/>
          <w:szCs w:val="22"/>
          <w:lang w:val="es-ES"/>
        </w:rPr>
        <w:t xml:space="preserve"> </w:t>
      </w:r>
      <w:r w:rsidRPr="00DB458D">
        <w:rPr>
          <w:rFonts w:asciiTheme="minorHAnsi" w:hAnsiTheme="minorHAnsi" w:cstheme="minorHAnsi"/>
          <w:sz w:val="22"/>
          <w:szCs w:val="22"/>
          <w:lang w:val="es-ES"/>
        </w:rPr>
        <w:t>la</w:t>
      </w:r>
      <w:r w:rsidRPr="00DB458D">
        <w:rPr>
          <w:rFonts w:asciiTheme="minorHAnsi" w:hAnsiTheme="minorHAnsi" w:cstheme="minorHAnsi"/>
          <w:spacing w:val="-6"/>
          <w:sz w:val="22"/>
          <w:szCs w:val="22"/>
          <w:lang w:val="es-ES"/>
        </w:rPr>
        <w:t xml:space="preserve"> </w:t>
      </w:r>
      <w:r w:rsidRPr="00DB458D">
        <w:rPr>
          <w:rFonts w:asciiTheme="minorHAnsi" w:hAnsiTheme="minorHAnsi" w:cstheme="minorHAnsi"/>
          <w:sz w:val="22"/>
          <w:szCs w:val="22"/>
          <w:lang w:val="es-ES"/>
        </w:rPr>
        <w:t>metodología</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z w:val="22"/>
          <w:szCs w:val="22"/>
          <w:lang w:val="es-ES"/>
        </w:rPr>
        <w:t>de</w:t>
      </w:r>
      <w:r w:rsidRPr="00DB458D">
        <w:rPr>
          <w:rFonts w:asciiTheme="minorHAnsi" w:hAnsiTheme="minorHAnsi" w:cstheme="minorHAnsi"/>
          <w:spacing w:val="-7"/>
          <w:sz w:val="22"/>
          <w:szCs w:val="22"/>
          <w:lang w:val="es-ES"/>
        </w:rPr>
        <w:t xml:space="preserve"> </w:t>
      </w:r>
      <w:r w:rsidRPr="00DB458D">
        <w:rPr>
          <w:rFonts w:asciiTheme="minorHAnsi" w:hAnsiTheme="minorHAnsi" w:cstheme="minorHAnsi"/>
          <w:spacing w:val="-2"/>
          <w:sz w:val="22"/>
          <w:szCs w:val="22"/>
          <w:lang w:val="es-ES"/>
        </w:rPr>
        <w:t>trabajo.</w:t>
      </w:r>
    </w:p>
    <w:p w14:paraId="185A6FAB" w14:textId="77777777" w:rsidR="002A5A25" w:rsidRPr="00DB458D" w:rsidRDefault="002A5A25" w:rsidP="00764B6E">
      <w:pPr>
        <w:widowControl w:val="0"/>
        <w:autoSpaceDE w:val="0"/>
        <w:autoSpaceDN w:val="0"/>
        <w:spacing w:before="6"/>
        <w:rPr>
          <w:rFonts w:asciiTheme="minorHAnsi" w:hAnsiTheme="minorHAnsi" w:cstheme="minorHAnsi"/>
          <w:sz w:val="28"/>
          <w:szCs w:val="22"/>
          <w:lang w:val="es-ES"/>
        </w:rPr>
      </w:pPr>
    </w:p>
    <w:p w14:paraId="607AACE4" w14:textId="77777777" w:rsidR="002A5A25" w:rsidRPr="00DB458D" w:rsidRDefault="002A5A25" w:rsidP="00764B6E">
      <w:pPr>
        <w:widowControl w:val="0"/>
        <w:numPr>
          <w:ilvl w:val="0"/>
          <w:numId w:val="1"/>
        </w:numPr>
        <w:tabs>
          <w:tab w:val="left" w:pos="1182"/>
        </w:tabs>
        <w:autoSpaceDE w:val="0"/>
        <w:autoSpaceDN w:val="0"/>
        <w:outlineLvl w:val="0"/>
        <w:rPr>
          <w:rFonts w:asciiTheme="minorHAnsi" w:hAnsiTheme="minorHAnsi" w:cstheme="minorHAnsi"/>
          <w:b/>
          <w:bCs/>
          <w:sz w:val="22"/>
          <w:szCs w:val="22"/>
          <w:lang w:val="es-ES"/>
        </w:rPr>
      </w:pPr>
      <w:r w:rsidRPr="00DB458D">
        <w:rPr>
          <w:rFonts w:asciiTheme="minorHAnsi" w:hAnsiTheme="minorHAnsi" w:cstheme="minorHAnsi"/>
          <w:b/>
          <w:bCs/>
          <w:sz w:val="22"/>
          <w:szCs w:val="22"/>
          <w:lang w:val="es-ES"/>
        </w:rPr>
        <w:t>OBLIGACIONES</w:t>
      </w:r>
      <w:r w:rsidRPr="00DB458D">
        <w:rPr>
          <w:rFonts w:asciiTheme="minorHAnsi" w:hAnsiTheme="minorHAnsi" w:cstheme="minorHAnsi"/>
          <w:b/>
          <w:bCs/>
          <w:spacing w:val="-7"/>
          <w:sz w:val="22"/>
          <w:szCs w:val="22"/>
          <w:lang w:val="es-ES"/>
        </w:rPr>
        <w:t xml:space="preserve"> </w:t>
      </w:r>
      <w:r w:rsidRPr="00DB458D">
        <w:rPr>
          <w:rFonts w:asciiTheme="minorHAnsi" w:hAnsiTheme="minorHAnsi" w:cstheme="minorHAnsi"/>
          <w:b/>
          <w:bCs/>
          <w:sz w:val="22"/>
          <w:szCs w:val="22"/>
          <w:lang w:val="es-ES"/>
        </w:rPr>
        <w:t>Y</w:t>
      </w:r>
      <w:r w:rsidRPr="00DB458D">
        <w:rPr>
          <w:rFonts w:asciiTheme="minorHAnsi" w:hAnsiTheme="minorHAnsi" w:cstheme="minorHAnsi"/>
          <w:b/>
          <w:bCs/>
          <w:spacing w:val="-5"/>
          <w:sz w:val="22"/>
          <w:szCs w:val="22"/>
          <w:lang w:val="es-ES"/>
        </w:rPr>
        <w:t xml:space="preserve"> </w:t>
      </w:r>
      <w:r w:rsidRPr="00DB458D">
        <w:rPr>
          <w:rFonts w:asciiTheme="minorHAnsi" w:hAnsiTheme="minorHAnsi" w:cstheme="minorHAnsi"/>
          <w:b/>
          <w:bCs/>
          <w:spacing w:val="-2"/>
          <w:sz w:val="22"/>
          <w:szCs w:val="22"/>
          <w:lang w:val="es-ES"/>
        </w:rPr>
        <w:t>RESPONSABILIDADES</w:t>
      </w:r>
    </w:p>
    <w:p w14:paraId="5D478264" w14:textId="77777777" w:rsidR="002A5A25" w:rsidRPr="00DB458D" w:rsidRDefault="002A5A25" w:rsidP="00764B6E">
      <w:pPr>
        <w:widowControl w:val="0"/>
        <w:autoSpaceDE w:val="0"/>
        <w:autoSpaceDN w:val="0"/>
        <w:spacing w:before="9"/>
        <w:rPr>
          <w:rFonts w:asciiTheme="minorHAnsi" w:hAnsiTheme="minorHAnsi" w:cstheme="minorHAnsi"/>
          <w:b/>
          <w:sz w:val="28"/>
          <w:szCs w:val="22"/>
          <w:lang w:val="es-ES"/>
        </w:rPr>
      </w:pPr>
    </w:p>
    <w:p w14:paraId="1B620ED2" w14:textId="77777777" w:rsidR="002A5A25" w:rsidRPr="00DB458D" w:rsidRDefault="002A5A25" w:rsidP="00764B6E">
      <w:pPr>
        <w:widowControl w:val="0"/>
        <w:numPr>
          <w:ilvl w:val="0"/>
          <w:numId w:val="9"/>
        </w:numPr>
        <w:tabs>
          <w:tab w:val="left" w:pos="822"/>
        </w:tabs>
        <w:autoSpaceDE w:val="0"/>
        <w:autoSpaceDN w:val="0"/>
        <w:ind w:hanging="361"/>
        <w:outlineLvl w:val="1"/>
        <w:rPr>
          <w:rFonts w:asciiTheme="minorHAnsi" w:hAnsiTheme="minorHAnsi" w:cstheme="minorHAnsi"/>
          <w:b/>
          <w:bCs/>
          <w:sz w:val="22"/>
          <w:szCs w:val="22"/>
          <w:lang w:val="es-ES"/>
        </w:rPr>
      </w:pPr>
      <w:r w:rsidRPr="00DB458D">
        <w:rPr>
          <w:rFonts w:asciiTheme="minorHAnsi" w:hAnsiTheme="minorHAnsi" w:cstheme="minorHAnsi"/>
          <w:b/>
          <w:bCs/>
          <w:sz w:val="22"/>
          <w:szCs w:val="22"/>
          <w:lang w:val="es-ES"/>
        </w:rPr>
        <w:t>Del</w:t>
      </w:r>
      <w:r w:rsidRPr="00DB458D">
        <w:rPr>
          <w:rFonts w:asciiTheme="minorHAnsi" w:hAnsiTheme="minorHAnsi" w:cstheme="minorHAnsi"/>
          <w:b/>
          <w:bCs/>
          <w:spacing w:val="-1"/>
          <w:sz w:val="22"/>
          <w:szCs w:val="22"/>
          <w:lang w:val="es-ES"/>
        </w:rPr>
        <w:t xml:space="preserve"> </w:t>
      </w:r>
      <w:r w:rsidRPr="00DB458D">
        <w:rPr>
          <w:rFonts w:asciiTheme="minorHAnsi" w:hAnsiTheme="minorHAnsi" w:cstheme="minorHAnsi"/>
          <w:b/>
          <w:bCs/>
          <w:spacing w:val="-2"/>
          <w:sz w:val="22"/>
          <w:szCs w:val="22"/>
          <w:lang w:val="es-ES"/>
        </w:rPr>
        <w:t>consultor/a</w:t>
      </w:r>
    </w:p>
    <w:p w14:paraId="1BDF55A0" w14:textId="37BA5B93" w:rsidR="002A5A25" w:rsidRPr="00DB458D" w:rsidRDefault="002A5A25" w:rsidP="00764B6E">
      <w:pPr>
        <w:widowControl w:val="0"/>
        <w:numPr>
          <w:ilvl w:val="1"/>
          <w:numId w:val="10"/>
        </w:numPr>
        <w:tabs>
          <w:tab w:val="left" w:pos="822"/>
        </w:tabs>
        <w:autoSpaceDE w:val="0"/>
        <w:autoSpaceDN w:val="0"/>
        <w:spacing w:before="91"/>
        <w:ind w:left="821" w:right="116"/>
        <w:jc w:val="both"/>
        <w:rPr>
          <w:rFonts w:asciiTheme="minorHAnsi" w:hAnsiTheme="minorHAnsi" w:cstheme="minorHAnsi"/>
          <w:sz w:val="22"/>
          <w:szCs w:val="22"/>
          <w:lang w:val="es-ES"/>
        </w:rPr>
      </w:pPr>
      <w:r w:rsidRPr="00DB458D">
        <w:rPr>
          <w:rFonts w:asciiTheme="minorHAnsi" w:hAnsiTheme="minorHAnsi" w:cstheme="minorHAnsi"/>
          <w:sz w:val="22"/>
          <w:szCs w:val="22"/>
          <w:lang w:val="es-ES"/>
        </w:rPr>
        <w:t>El/la consultor/a tendrá todas las obligaciones y responsabilidades técnicas que de</w:t>
      </w:r>
      <w:r w:rsidRPr="00DB458D">
        <w:rPr>
          <w:rFonts w:asciiTheme="minorHAnsi" w:hAnsiTheme="minorHAnsi" w:cstheme="minorHAnsi"/>
          <w:spacing w:val="40"/>
          <w:sz w:val="22"/>
          <w:szCs w:val="22"/>
          <w:lang w:val="es-ES"/>
        </w:rPr>
        <w:t xml:space="preserve"> </w:t>
      </w:r>
      <w:r w:rsidRPr="00DB458D">
        <w:rPr>
          <w:rFonts w:asciiTheme="minorHAnsi" w:hAnsiTheme="minorHAnsi" w:cstheme="minorHAnsi"/>
          <w:sz w:val="22"/>
          <w:szCs w:val="22"/>
          <w:lang w:val="es-ES"/>
        </w:rPr>
        <w:t>acuerdo con la sana práctica profesional sean inherentes a la naturaleza de los servicios requeridos,</w:t>
      </w:r>
      <w:r w:rsidRPr="00DB458D">
        <w:rPr>
          <w:rFonts w:asciiTheme="minorHAnsi" w:hAnsiTheme="minorHAnsi" w:cstheme="minorHAnsi"/>
          <w:spacing w:val="-2"/>
          <w:sz w:val="22"/>
          <w:szCs w:val="22"/>
          <w:lang w:val="es-ES"/>
        </w:rPr>
        <w:t xml:space="preserve"> </w:t>
      </w:r>
      <w:r w:rsidRPr="00DB458D">
        <w:rPr>
          <w:rFonts w:asciiTheme="minorHAnsi" w:hAnsiTheme="minorHAnsi" w:cstheme="minorHAnsi"/>
          <w:sz w:val="22"/>
          <w:szCs w:val="22"/>
          <w:lang w:val="es-ES"/>
        </w:rPr>
        <w:t>aun</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z w:val="22"/>
          <w:szCs w:val="22"/>
          <w:lang w:val="es-ES"/>
        </w:rPr>
        <w:t>cuando no</w:t>
      </w:r>
      <w:r w:rsidRPr="00DB458D">
        <w:rPr>
          <w:rFonts w:asciiTheme="minorHAnsi" w:hAnsiTheme="minorHAnsi" w:cstheme="minorHAnsi"/>
          <w:spacing w:val="-1"/>
          <w:sz w:val="22"/>
          <w:szCs w:val="22"/>
          <w:lang w:val="es-ES"/>
        </w:rPr>
        <w:t xml:space="preserve"> </w:t>
      </w:r>
      <w:r w:rsidRPr="00DB458D">
        <w:rPr>
          <w:rFonts w:asciiTheme="minorHAnsi" w:hAnsiTheme="minorHAnsi" w:cstheme="minorHAnsi"/>
          <w:sz w:val="22"/>
          <w:szCs w:val="22"/>
          <w:lang w:val="es-ES"/>
        </w:rPr>
        <w:t>se</w:t>
      </w:r>
      <w:r w:rsidRPr="00DB458D">
        <w:rPr>
          <w:rFonts w:asciiTheme="minorHAnsi" w:hAnsiTheme="minorHAnsi" w:cstheme="minorHAnsi"/>
          <w:spacing w:val="-4"/>
          <w:sz w:val="22"/>
          <w:szCs w:val="22"/>
          <w:lang w:val="es-ES"/>
        </w:rPr>
        <w:t xml:space="preserve"> </w:t>
      </w:r>
      <w:r w:rsidRPr="00DB458D">
        <w:rPr>
          <w:rFonts w:asciiTheme="minorHAnsi" w:hAnsiTheme="minorHAnsi" w:cstheme="minorHAnsi"/>
          <w:sz w:val="22"/>
          <w:szCs w:val="22"/>
          <w:lang w:val="es-ES"/>
        </w:rPr>
        <w:t>mencionen de</w:t>
      </w:r>
      <w:r w:rsidRPr="00DB458D">
        <w:rPr>
          <w:rFonts w:asciiTheme="minorHAnsi" w:hAnsiTheme="minorHAnsi" w:cstheme="minorHAnsi"/>
          <w:spacing w:val="-1"/>
          <w:sz w:val="22"/>
          <w:szCs w:val="22"/>
          <w:lang w:val="es-ES"/>
        </w:rPr>
        <w:t xml:space="preserve"> </w:t>
      </w:r>
      <w:r w:rsidRPr="00DB458D">
        <w:rPr>
          <w:rFonts w:asciiTheme="minorHAnsi" w:hAnsiTheme="minorHAnsi" w:cstheme="minorHAnsi"/>
          <w:sz w:val="22"/>
          <w:szCs w:val="22"/>
          <w:lang w:val="es-ES"/>
        </w:rPr>
        <w:t>manera</w:t>
      </w:r>
      <w:r w:rsidRPr="00DB458D">
        <w:rPr>
          <w:rFonts w:asciiTheme="minorHAnsi" w:hAnsiTheme="minorHAnsi" w:cstheme="minorHAnsi"/>
          <w:spacing w:val="-5"/>
          <w:sz w:val="22"/>
          <w:szCs w:val="22"/>
          <w:lang w:val="es-ES"/>
        </w:rPr>
        <w:t xml:space="preserve"> </w:t>
      </w:r>
      <w:r w:rsidRPr="00DB458D">
        <w:rPr>
          <w:rFonts w:asciiTheme="minorHAnsi" w:hAnsiTheme="minorHAnsi" w:cstheme="minorHAnsi"/>
          <w:sz w:val="22"/>
          <w:szCs w:val="22"/>
          <w:lang w:val="es-ES"/>
        </w:rPr>
        <w:t>expresa</w:t>
      </w:r>
      <w:r w:rsidRPr="00DB458D">
        <w:rPr>
          <w:rFonts w:asciiTheme="minorHAnsi" w:hAnsiTheme="minorHAnsi" w:cstheme="minorHAnsi"/>
          <w:spacing w:val="-2"/>
          <w:sz w:val="22"/>
          <w:szCs w:val="22"/>
          <w:lang w:val="es-ES"/>
        </w:rPr>
        <w:t xml:space="preserve"> </w:t>
      </w:r>
      <w:r w:rsidRPr="00DB458D">
        <w:rPr>
          <w:rFonts w:asciiTheme="minorHAnsi" w:hAnsiTheme="minorHAnsi" w:cstheme="minorHAnsi"/>
          <w:sz w:val="22"/>
          <w:szCs w:val="22"/>
          <w:lang w:val="es-ES"/>
        </w:rPr>
        <w:t>en</w:t>
      </w:r>
      <w:r w:rsidRPr="00DB458D">
        <w:rPr>
          <w:rFonts w:asciiTheme="minorHAnsi" w:hAnsiTheme="minorHAnsi" w:cstheme="minorHAnsi"/>
          <w:spacing w:val="-2"/>
          <w:sz w:val="22"/>
          <w:szCs w:val="22"/>
          <w:lang w:val="es-ES"/>
        </w:rPr>
        <w:t xml:space="preserve"> </w:t>
      </w:r>
      <w:r w:rsidRPr="00DB458D">
        <w:rPr>
          <w:rFonts w:asciiTheme="minorHAnsi" w:hAnsiTheme="minorHAnsi" w:cstheme="minorHAnsi"/>
          <w:sz w:val="22"/>
          <w:szCs w:val="22"/>
          <w:lang w:val="es-ES"/>
        </w:rPr>
        <w:t>los</w:t>
      </w:r>
      <w:r w:rsidRPr="00DB458D">
        <w:rPr>
          <w:rFonts w:asciiTheme="minorHAnsi" w:hAnsiTheme="minorHAnsi" w:cstheme="minorHAnsi"/>
          <w:spacing w:val="-2"/>
          <w:sz w:val="22"/>
          <w:szCs w:val="22"/>
          <w:lang w:val="es-ES"/>
        </w:rPr>
        <w:t xml:space="preserve"> </w:t>
      </w:r>
      <w:r w:rsidRPr="00DB458D">
        <w:rPr>
          <w:rFonts w:asciiTheme="minorHAnsi" w:hAnsiTheme="minorHAnsi" w:cstheme="minorHAnsi"/>
          <w:sz w:val="22"/>
          <w:szCs w:val="22"/>
          <w:lang w:val="es-ES"/>
        </w:rPr>
        <w:t>presentes</w:t>
      </w:r>
      <w:r w:rsidRPr="00DB458D">
        <w:rPr>
          <w:rFonts w:asciiTheme="minorHAnsi" w:hAnsiTheme="minorHAnsi" w:cstheme="minorHAnsi"/>
          <w:spacing w:val="-2"/>
          <w:sz w:val="22"/>
          <w:szCs w:val="22"/>
          <w:lang w:val="es-ES"/>
        </w:rPr>
        <w:t xml:space="preserve"> </w:t>
      </w:r>
      <w:r w:rsidRPr="00DB458D">
        <w:rPr>
          <w:rFonts w:asciiTheme="minorHAnsi" w:hAnsiTheme="minorHAnsi" w:cstheme="minorHAnsi"/>
          <w:sz w:val="22"/>
          <w:szCs w:val="22"/>
          <w:lang w:val="es-ES"/>
        </w:rPr>
        <w:t>términos</w:t>
      </w:r>
      <w:r w:rsidRPr="00DB458D">
        <w:rPr>
          <w:rFonts w:asciiTheme="minorHAnsi" w:hAnsiTheme="minorHAnsi" w:cstheme="minorHAnsi"/>
          <w:spacing w:val="-2"/>
          <w:sz w:val="22"/>
          <w:szCs w:val="22"/>
          <w:lang w:val="es-ES"/>
        </w:rPr>
        <w:t xml:space="preserve"> </w:t>
      </w:r>
      <w:r w:rsidRPr="00DB458D">
        <w:rPr>
          <w:rFonts w:asciiTheme="minorHAnsi" w:hAnsiTheme="minorHAnsi" w:cstheme="minorHAnsi"/>
          <w:sz w:val="22"/>
          <w:szCs w:val="22"/>
          <w:lang w:val="es-ES"/>
        </w:rPr>
        <w:t xml:space="preserve">de </w:t>
      </w:r>
      <w:r w:rsidRPr="00DB458D">
        <w:rPr>
          <w:rFonts w:asciiTheme="minorHAnsi" w:hAnsiTheme="minorHAnsi" w:cstheme="minorHAnsi"/>
          <w:spacing w:val="-2"/>
          <w:sz w:val="22"/>
          <w:szCs w:val="22"/>
          <w:lang w:val="es-ES"/>
        </w:rPr>
        <w:t>referencia.</w:t>
      </w:r>
    </w:p>
    <w:p w14:paraId="209A44AB" w14:textId="6D6FCF5C" w:rsidR="00E9331D" w:rsidRPr="00DB458D" w:rsidRDefault="00E9331D" w:rsidP="00764B6E">
      <w:pPr>
        <w:widowControl w:val="0"/>
        <w:numPr>
          <w:ilvl w:val="1"/>
          <w:numId w:val="10"/>
        </w:numPr>
        <w:tabs>
          <w:tab w:val="left" w:pos="822"/>
        </w:tabs>
        <w:autoSpaceDE w:val="0"/>
        <w:autoSpaceDN w:val="0"/>
        <w:spacing w:before="91"/>
        <w:ind w:left="821" w:right="116"/>
        <w:jc w:val="both"/>
        <w:rPr>
          <w:rFonts w:asciiTheme="minorHAnsi" w:hAnsiTheme="minorHAnsi" w:cstheme="minorHAnsi"/>
          <w:sz w:val="22"/>
          <w:szCs w:val="22"/>
          <w:lang w:val="es-ES"/>
        </w:rPr>
      </w:pPr>
      <w:r w:rsidRPr="00DB458D">
        <w:rPr>
          <w:rFonts w:asciiTheme="minorHAnsi" w:hAnsiTheme="minorHAnsi" w:cstheme="minorHAnsi"/>
          <w:sz w:val="22"/>
          <w:szCs w:val="22"/>
          <w:lang w:val="es-ES"/>
        </w:rPr>
        <w:t xml:space="preserve">El consultor o consultora seleccionado/a deberá asumir costos de transporte y alimentación </w:t>
      </w:r>
      <w:r w:rsidR="00764B6E" w:rsidRPr="00DB458D">
        <w:rPr>
          <w:rFonts w:asciiTheme="minorHAnsi" w:hAnsiTheme="minorHAnsi" w:cstheme="minorHAnsi"/>
          <w:sz w:val="22"/>
          <w:szCs w:val="22"/>
          <w:lang w:val="es-ES"/>
        </w:rPr>
        <w:t>en el desarrollo de las actividades en el marco de la consultoría.</w:t>
      </w:r>
    </w:p>
    <w:p w14:paraId="61E48B9A" w14:textId="77777777" w:rsidR="002A5A25" w:rsidRPr="00DB458D" w:rsidRDefault="002A5A25" w:rsidP="00764B6E">
      <w:pPr>
        <w:widowControl w:val="0"/>
        <w:autoSpaceDE w:val="0"/>
        <w:autoSpaceDN w:val="0"/>
        <w:spacing w:before="2"/>
        <w:rPr>
          <w:rFonts w:asciiTheme="minorHAnsi" w:hAnsiTheme="minorHAnsi" w:cstheme="minorHAnsi"/>
          <w:sz w:val="25"/>
          <w:szCs w:val="22"/>
          <w:lang w:val="es-ES"/>
        </w:rPr>
      </w:pPr>
    </w:p>
    <w:p w14:paraId="17CC80CB" w14:textId="6322156C" w:rsidR="002A5A25" w:rsidRPr="00DB458D" w:rsidRDefault="002A5A25" w:rsidP="00764B6E">
      <w:pPr>
        <w:widowControl w:val="0"/>
        <w:numPr>
          <w:ilvl w:val="1"/>
          <w:numId w:val="10"/>
        </w:numPr>
        <w:tabs>
          <w:tab w:val="left" w:pos="822"/>
        </w:tabs>
        <w:autoSpaceDE w:val="0"/>
        <w:autoSpaceDN w:val="0"/>
        <w:ind w:left="821" w:right="120"/>
        <w:jc w:val="both"/>
        <w:rPr>
          <w:rFonts w:asciiTheme="minorHAnsi" w:hAnsiTheme="minorHAnsi" w:cstheme="minorHAnsi"/>
          <w:sz w:val="22"/>
          <w:szCs w:val="22"/>
          <w:lang w:val="es-ES"/>
        </w:rPr>
      </w:pPr>
      <w:r w:rsidRPr="00DB458D">
        <w:rPr>
          <w:rFonts w:asciiTheme="minorHAnsi" w:hAnsiTheme="minorHAnsi" w:cstheme="minorHAnsi"/>
          <w:sz w:val="22"/>
          <w:szCs w:val="22"/>
          <w:lang w:val="es-ES"/>
        </w:rPr>
        <w:t>El consultor o consultora deberá mantener una comunicación constante y constructiva con el personal de NIMD designado para el seguimiento de esta consultoría.</w:t>
      </w:r>
    </w:p>
    <w:p w14:paraId="1B75AA2A" w14:textId="77777777" w:rsidR="002A5A25" w:rsidRPr="00DB458D" w:rsidRDefault="002A5A25" w:rsidP="00764B6E">
      <w:pPr>
        <w:widowControl w:val="0"/>
        <w:autoSpaceDE w:val="0"/>
        <w:autoSpaceDN w:val="0"/>
        <w:spacing w:before="4"/>
        <w:rPr>
          <w:rFonts w:asciiTheme="minorHAnsi" w:hAnsiTheme="minorHAnsi" w:cstheme="minorHAnsi"/>
          <w:sz w:val="25"/>
          <w:szCs w:val="22"/>
          <w:lang w:val="es-ES"/>
        </w:rPr>
      </w:pPr>
    </w:p>
    <w:p w14:paraId="0C0DCC80" w14:textId="77777777" w:rsidR="002A5A25" w:rsidRPr="00DB458D" w:rsidRDefault="002A5A25" w:rsidP="00764B6E">
      <w:pPr>
        <w:widowControl w:val="0"/>
        <w:numPr>
          <w:ilvl w:val="1"/>
          <w:numId w:val="10"/>
        </w:numPr>
        <w:tabs>
          <w:tab w:val="left" w:pos="822"/>
        </w:tabs>
        <w:autoSpaceDE w:val="0"/>
        <w:autoSpaceDN w:val="0"/>
        <w:spacing w:before="1"/>
        <w:ind w:left="821" w:right="117"/>
        <w:jc w:val="both"/>
        <w:rPr>
          <w:rFonts w:asciiTheme="minorHAnsi" w:hAnsiTheme="minorHAnsi" w:cstheme="minorHAnsi"/>
          <w:sz w:val="22"/>
          <w:szCs w:val="22"/>
          <w:lang w:val="es-ES"/>
        </w:rPr>
      </w:pPr>
      <w:r w:rsidRPr="00DB458D">
        <w:rPr>
          <w:rFonts w:asciiTheme="minorHAnsi" w:hAnsiTheme="minorHAnsi" w:cstheme="minorHAnsi"/>
          <w:sz w:val="22"/>
          <w:szCs w:val="22"/>
          <w:lang w:val="es-ES"/>
        </w:rPr>
        <w:t>El consultor o consultora deberá estar anuente a responder las consultas que se le formulan tanto durante la realización del proceso como posteriores a los resultados finales. Asimismo, se compromete a realizar las correcciones y responder a las consultas generadas por NIMD al menos 1 mes después de la finalización del contrato.</w:t>
      </w:r>
    </w:p>
    <w:p w14:paraId="086B09AB" w14:textId="77777777" w:rsidR="002A5A25" w:rsidRPr="00DB458D" w:rsidRDefault="002A5A25" w:rsidP="00764B6E">
      <w:pPr>
        <w:widowControl w:val="0"/>
        <w:autoSpaceDE w:val="0"/>
        <w:autoSpaceDN w:val="0"/>
        <w:spacing w:before="2"/>
        <w:rPr>
          <w:rFonts w:asciiTheme="minorHAnsi" w:hAnsiTheme="minorHAnsi" w:cstheme="minorHAnsi"/>
          <w:sz w:val="25"/>
          <w:szCs w:val="22"/>
          <w:lang w:val="es-ES"/>
        </w:rPr>
      </w:pPr>
    </w:p>
    <w:p w14:paraId="0D5E9D52" w14:textId="77777777" w:rsidR="002A5A25" w:rsidRPr="00DB458D" w:rsidRDefault="002A5A25" w:rsidP="00764B6E">
      <w:pPr>
        <w:widowControl w:val="0"/>
        <w:numPr>
          <w:ilvl w:val="1"/>
          <w:numId w:val="10"/>
        </w:numPr>
        <w:tabs>
          <w:tab w:val="left" w:pos="822"/>
        </w:tabs>
        <w:autoSpaceDE w:val="0"/>
        <w:autoSpaceDN w:val="0"/>
        <w:ind w:left="821" w:right="114"/>
        <w:jc w:val="both"/>
        <w:rPr>
          <w:rFonts w:asciiTheme="minorHAnsi" w:hAnsiTheme="minorHAnsi" w:cstheme="minorHAnsi"/>
          <w:b/>
          <w:sz w:val="22"/>
          <w:szCs w:val="22"/>
          <w:lang w:val="es-ES"/>
        </w:rPr>
      </w:pPr>
      <w:r w:rsidRPr="00DB458D">
        <w:rPr>
          <w:rFonts w:asciiTheme="minorHAnsi" w:hAnsiTheme="minorHAnsi" w:cstheme="minorHAnsi"/>
          <w:sz w:val="22"/>
          <w:szCs w:val="22"/>
          <w:lang w:val="es-ES"/>
        </w:rPr>
        <w:t xml:space="preserve">La entrega y aprobación de los productos esperados en tiempo y forma, será condición básica para el trámite de pago; debiendo presentar además </w:t>
      </w:r>
      <w:r w:rsidRPr="00DB458D">
        <w:rPr>
          <w:rFonts w:asciiTheme="minorHAnsi" w:hAnsiTheme="minorHAnsi" w:cstheme="minorHAnsi"/>
          <w:b/>
          <w:sz w:val="22"/>
          <w:szCs w:val="22"/>
          <w:u w:val="single"/>
          <w:lang w:val="es-ES"/>
        </w:rPr>
        <w:t>factura o recibo de</w:t>
      </w:r>
      <w:r w:rsidRPr="00DB458D">
        <w:rPr>
          <w:rFonts w:asciiTheme="minorHAnsi" w:hAnsiTheme="minorHAnsi" w:cstheme="minorHAnsi"/>
          <w:b/>
          <w:sz w:val="22"/>
          <w:szCs w:val="22"/>
          <w:lang w:val="es-ES"/>
        </w:rPr>
        <w:t xml:space="preserve"> </w:t>
      </w:r>
      <w:r w:rsidRPr="00DB458D">
        <w:rPr>
          <w:rFonts w:asciiTheme="minorHAnsi" w:hAnsiTheme="minorHAnsi" w:cstheme="minorHAnsi"/>
          <w:b/>
          <w:sz w:val="22"/>
          <w:szCs w:val="22"/>
          <w:u w:val="single"/>
          <w:lang w:val="es-ES"/>
        </w:rPr>
        <w:t>consumidor final a nombre de NIMD.</w:t>
      </w:r>
    </w:p>
    <w:p w14:paraId="42207B5E" w14:textId="77777777" w:rsidR="002A5A25" w:rsidRPr="00DB458D" w:rsidRDefault="002A5A25" w:rsidP="002A5A25">
      <w:pPr>
        <w:widowControl w:val="0"/>
        <w:autoSpaceDE w:val="0"/>
        <w:autoSpaceDN w:val="0"/>
        <w:rPr>
          <w:rFonts w:asciiTheme="minorHAnsi" w:hAnsiTheme="minorHAnsi" w:cstheme="minorHAnsi"/>
          <w:b/>
          <w:sz w:val="20"/>
          <w:szCs w:val="22"/>
          <w:lang w:val="es-ES"/>
        </w:rPr>
      </w:pPr>
    </w:p>
    <w:p w14:paraId="732989DB" w14:textId="77777777" w:rsidR="002A5A25" w:rsidRPr="00DB458D" w:rsidRDefault="002A5A25" w:rsidP="002A5A25">
      <w:pPr>
        <w:widowControl w:val="0"/>
        <w:autoSpaceDE w:val="0"/>
        <w:autoSpaceDN w:val="0"/>
        <w:spacing w:before="2"/>
        <w:rPr>
          <w:rFonts w:asciiTheme="minorHAnsi" w:hAnsiTheme="minorHAnsi" w:cstheme="minorHAnsi"/>
          <w:b/>
          <w:sz w:val="26"/>
          <w:szCs w:val="22"/>
          <w:lang w:val="es-ES"/>
        </w:rPr>
      </w:pPr>
    </w:p>
    <w:p w14:paraId="1B9A860E" w14:textId="77777777" w:rsidR="002A5A25" w:rsidRPr="00DB458D" w:rsidRDefault="002A5A25" w:rsidP="00B01C78">
      <w:pPr>
        <w:widowControl w:val="0"/>
        <w:numPr>
          <w:ilvl w:val="0"/>
          <w:numId w:val="9"/>
        </w:numPr>
        <w:tabs>
          <w:tab w:val="left" w:pos="822"/>
        </w:tabs>
        <w:autoSpaceDE w:val="0"/>
        <w:autoSpaceDN w:val="0"/>
        <w:spacing w:before="56"/>
        <w:ind w:hanging="361"/>
        <w:outlineLvl w:val="1"/>
        <w:rPr>
          <w:rFonts w:asciiTheme="minorHAnsi" w:hAnsiTheme="minorHAnsi" w:cstheme="minorHAnsi"/>
          <w:b/>
          <w:bCs/>
          <w:sz w:val="22"/>
          <w:szCs w:val="22"/>
          <w:lang w:val="es-ES"/>
        </w:rPr>
      </w:pPr>
      <w:r w:rsidRPr="00DB458D">
        <w:rPr>
          <w:rFonts w:asciiTheme="minorHAnsi" w:hAnsiTheme="minorHAnsi" w:cstheme="minorHAnsi"/>
          <w:b/>
          <w:bCs/>
          <w:sz w:val="22"/>
          <w:szCs w:val="22"/>
          <w:lang w:val="es-ES"/>
        </w:rPr>
        <w:t>Del</w:t>
      </w:r>
      <w:r w:rsidRPr="00DB458D">
        <w:rPr>
          <w:rFonts w:asciiTheme="minorHAnsi" w:hAnsiTheme="minorHAnsi" w:cstheme="minorHAnsi"/>
          <w:b/>
          <w:bCs/>
          <w:spacing w:val="-2"/>
          <w:sz w:val="22"/>
          <w:szCs w:val="22"/>
          <w:lang w:val="es-ES"/>
        </w:rPr>
        <w:t xml:space="preserve"> </w:t>
      </w:r>
      <w:r w:rsidRPr="00DB458D">
        <w:rPr>
          <w:rFonts w:asciiTheme="minorHAnsi" w:hAnsiTheme="minorHAnsi" w:cstheme="minorHAnsi"/>
          <w:b/>
          <w:bCs/>
          <w:spacing w:val="-4"/>
          <w:sz w:val="22"/>
          <w:szCs w:val="22"/>
          <w:lang w:val="es-ES"/>
        </w:rPr>
        <w:t>NIMD</w:t>
      </w:r>
    </w:p>
    <w:p w14:paraId="1215855B" w14:textId="77777777" w:rsidR="002A5A25" w:rsidRPr="00DB458D" w:rsidRDefault="002A5A25" w:rsidP="00B01C78">
      <w:pPr>
        <w:widowControl w:val="0"/>
        <w:numPr>
          <w:ilvl w:val="1"/>
          <w:numId w:val="10"/>
        </w:numPr>
        <w:tabs>
          <w:tab w:val="left" w:pos="822"/>
        </w:tabs>
        <w:autoSpaceDE w:val="0"/>
        <w:autoSpaceDN w:val="0"/>
        <w:spacing w:before="39"/>
        <w:ind w:hanging="361"/>
        <w:rPr>
          <w:rFonts w:asciiTheme="minorHAnsi" w:hAnsiTheme="minorHAnsi" w:cstheme="minorHAnsi"/>
          <w:sz w:val="22"/>
          <w:szCs w:val="22"/>
          <w:lang w:val="es-ES"/>
        </w:rPr>
      </w:pPr>
      <w:r w:rsidRPr="00DB458D">
        <w:rPr>
          <w:rFonts w:asciiTheme="minorHAnsi" w:hAnsiTheme="minorHAnsi" w:cstheme="minorHAnsi"/>
          <w:sz w:val="22"/>
          <w:szCs w:val="22"/>
          <w:lang w:val="es-ES"/>
        </w:rPr>
        <w:t>Coordinar</w:t>
      </w:r>
      <w:r w:rsidRPr="00DB458D">
        <w:rPr>
          <w:rFonts w:asciiTheme="minorHAnsi" w:hAnsiTheme="minorHAnsi" w:cstheme="minorHAnsi"/>
          <w:spacing w:val="-7"/>
          <w:sz w:val="22"/>
          <w:szCs w:val="22"/>
          <w:lang w:val="es-ES"/>
        </w:rPr>
        <w:t xml:space="preserve"> </w:t>
      </w:r>
      <w:r w:rsidRPr="00DB458D">
        <w:rPr>
          <w:rFonts w:asciiTheme="minorHAnsi" w:hAnsiTheme="minorHAnsi" w:cstheme="minorHAnsi"/>
          <w:sz w:val="22"/>
          <w:szCs w:val="22"/>
          <w:lang w:val="es-ES"/>
        </w:rPr>
        <w:t>con</w:t>
      </w:r>
      <w:r w:rsidRPr="00DB458D">
        <w:rPr>
          <w:rFonts w:asciiTheme="minorHAnsi" w:hAnsiTheme="minorHAnsi" w:cstheme="minorHAnsi"/>
          <w:spacing w:val="-5"/>
          <w:sz w:val="22"/>
          <w:szCs w:val="22"/>
          <w:lang w:val="es-ES"/>
        </w:rPr>
        <w:t xml:space="preserve"> </w:t>
      </w:r>
      <w:r w:rsidRPr="00DB458D">
        <w:rPr>
          <w:rFonts w:asciiTheme="minorHAnsi" w:hAnsiTheme="minorHAnsi" w:cstheme="minorHAnsi"/>
          <w:sz w:val="22"/>
          <w:szCs w:val="22"/>
          <w:lang w:val="es-ES"/>
        </w:rPr>
        <w:t>el consultor</w:t>
      </w:r>
      <w:r w:rsidRPr="00DB458D">
        <w:rPr>
          <w:rFonts w:asciiTheme="minorHAnsi" w:hAnsiTheme="minorHAnsi" w:cstheme="minorHAnsi"/>
          <w:spacing w:val="-2"/>
          <w:sz w:val="22"/>
          <w:szCs w:val="22"/>
          <w:lang w:val="es-ES"/>
        </w:rPr>
        <w:t xml:space="preserve"> </w:t>
      </w:r>
      <w:r w:rsidRPr="00DB458D">
        <w:rPr>
          <w:rFonts w:asciiTheme="minorHAnsi" w:hAnsiTheme="minorHAnsi" w:cstheme="minorHAnsi"/>
          <w:sz w:val="22"/>
          <w:szCs w:val="22"/>
          <w:lang w:val="es-ES"/>
        </w:rPr>
        <w:t>en</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z w:val="22"/>
          <w:szCs w:val="22"/>
          <w:lang w:val="es-ES"/>
        </w:rPr>
        <w:t>lo</w:t>
      </w:r>
      <w:r w:rsidRPr="00DB458D">
        <w:rPr>
          <w:rFonts w:asciiTheme="minorHAnsi" w:hAnsiTheme="minorHAnsi" w:cstheme="minorHAnsi"/>
          <w:spacing w:val="-2"/>
          <w:sz w:val="22"/>
          <w:szCs w:val="22"/>
          <w:lang w:val="es-ES"/>
        </w:rPr>
        <w:t xml:space="preserve"> necesario.</w:t>
      </w:r>
    </w:p>
    <w:p w14:paraId="5EA9A55C" w14:textId="77777777" w:rsidR="002A5A25" w:rsidRPr="00DB458D" w:rsidRDefault="002A5A25" w:rsidP="00B01C78">
      <w:pPr>
        <w:widowControl w:val="0"/>
        <w:numPr>
          <w:ilvl w:val="1"/>
          <w:numId w:val="10"/>
        </w:numPr>
        <w:tabs>
          <w:tab w:val="left" w:pos="822"/>
        </w:tabs>
        <w:autoSpaceDE w:val="0"/>
        <w:autoSpaceDN w:val="0"/>
        <w:spacing w:before="42" w:line="273" w:lineRule="auto"/>
        <w:ind w:left="821" w:right="115"/>
        <w:rPr>
          <w:rFonts w:asciiTheme="minorHAnsi" w:hAnsiTheme="minorHAnsi" w:cstheme="minorHAnsi"/>
          <w:sz w:val="22"/>
          <w:szCs w:val="22"/>
          <w:lang w:val="es-ES"/>
        </w:rPr>
      </w:pPr>
      <w:r w:rsidRPr="00DB458D">
        <w:rPr>
          <w:rFonts w:asciiTheme="minorHAnsi" w:hAnsiTheme="minorHAnsi" w:cstheme="minorHAnsi"/>
          <w:sz w:val="22"/>
          <w:szCs w:val="22"/>
          <w:lang w:val="es-ES"/>
        </w:rPr>
        <w:t>Atender las</w:t>
      </w:r>
      <w:r w:rsidRPr="00DB458D">
        <w:rPr>
          <w:rFonts w:asciiTheme="minorHAnsi" w:hAnsiTheme="minorHAnsi" w:cstheme="minorHAnsi"/>
          <w:spacing w:val="-1"/>
          <w:sz w:val="22"/>
          <w:szCs w:val="22"/>
          <w:lang w:val="es-ES"/>
        </w:rPr>
        <w:t xml:space="preserve"> </w:t>
      </w:r>
      <w:r w:rsidRPr="00DB458D">
        <w:rPr>
          <w:rFonts w:asciiTheme="minorHAnsi" w:hAnsiTheme="minorHAnsi" w:cstheme="minorHAnsi"/>
          <w:sz w:val="22"/>
          <w:szCs w:val="22"/>
          <w:lang w:val="es-ES"/>
        </w:rPr>
        <w:t>consultas realizadas por los</w:t>
      </w:r>
      <w:r w:rsidRPr="00DB458D">
        <w:rPr>
          <w:rFonts w:asciiTheme="minorHAnsi" w:hAnsiTheme="minorHAnsi" w:cstheme="minorHAnsi"/>
          <w:spacing w:val="-1"/>
          <w:sz w:val="22"/>
          <w:szCs w:val="22"/>
          <w:lang w:val="es-ES"/>
        </w:rPr>
        <w:t xml:space="preserve"> </w:t>
      </w:r>
      <w:r w:rsidRPr="00DB458D">
        <w:rPr>
          <w:rFonts w:asciiTheme="minorHAnsi" w:hAnsiTheme="minorHAnsi" w:cstheme="minorHAnsi"/>
          <w:sz w:val="22"/>
          <w:szCs w:val="22"/>
          <w:lang w:val="es-ES"/>
        </w:rPr>
        <w:t>equipos</w:t>
      </w:r>
      <w:r w:rsidRPr="00DB458D">
        <w:rPr>
          <w:rFonts w:asciiTheme="minorHAnsi" w:hAnsiTheme="minorHAnsi" w:cstheme="minorHAnsi"/>
          <w:spacing w:val="-1"/>
          <w:sz w:val="22"/>
          <w:szCs w:val="22"/>
          <w:lang w:val="es-ES"/>
        </w:rPr>
        <w:t xml:space="preserve"> </w:t>
      </w:r>
      <w:r w:rsidRPr="00DB458D">
        <w:rPr>
          <w:rFonts w:asciiTheme="minorHAnsi" w:hAnsiTheme="minorHAnsi" w:cstheme="minorHAnsi"/>
          <w:sz w:val="22"/>
          <w:szCs w:val="22"/>
          <w:lang w:val="es-ES"/>
        </w:rPr>
        <w:t>técnicos, relacionadas con las</w:t>
      </w:r>
      <w:r w:rsidRPr="00DB458D">
        <w:rPr>
          <w:rFonts w:asciiTheme="minorHAnsi" w:hAnsiTheme="minorHAnsi" w:cstheme="minorHAnsi"/>
          <w:spacing w:val="-1"/>
          <w:sz w:val="22"/>
          <w:szCs w:val="22"/>
          <w:lang w:val="es-ES"/>
        </w:rPr>
        <w:t xml:space="preserve"> </w:t>
      </w:r>
      <w:r w:rsidRPr="00DB458D">
        <w:rPr>
          <w:rFonts w:asciiTheme="minorHAnsi" w:hAnsiTheme="minorHAnsi" w:cstheme="minorHAnsi"/>
          <w:sz w:val="22"/>
          <w:szCs w:val="22"/>
          <w:lang w:val="es-ES"/>
        </w:rPr>
        <w:t>actividades, dando respuesta en un tiempo razonable para el cumplimiento de los objetivos.</w:t>
      </w:r>
    </w:p>
    <w:p w14:paraId="2D39A831" w14:textId="77777777" w:rsidR="002A5A25" w:rsidRPr="00DB458D" w:rsidRDefault="002A5A25" w:rsidP="00B01C78">
      <w:pPr>
        <w:widowControl w:val="0"/>
        <w:numPr>
          <w:ilvl w:val="1"/>
          <w:numId w:val="10"/>
        </w:numPr>
        <w:tabs>
          <w:tab w:val="left" w:pos="822"/>
        </w:tabs>
        <w:autoSpaceDE w:val="0"/>
        <w:autoSpaceDN w:val="0"/>
        <w:spacing w:before="4"/>
        <w:ind w:hanging="361"/>
        <w:rPr>
          <w:rFonts w:asciiTheme="minorHAnsi" w:hAnsiTheme="minorHAnsi" w:cstheme="minorHAnsi"/>
          <w:sz w:val="22"/>
          <w:szCs w:val="22"/>
          <w:lang w:val="es-ES"/>
        </w:rPr>
      </w:pPr>
      <w:r w:rsidRPr="00DB458D">
        <w:rPr>
          <w:rFonts w:asciiTheme="minorHAnsi" w:hAnsiTheme="minorHAnsi" w:cstheme="minorHAnsi"/>
          <w:sz w:val="22"/>
          <w:szCs w:val="22"/>
          <w:lang w:val="es-ES"/>
        </w:rPr>
        <w:t>Realizar</w:t>
      </w:r>
      <w:r w:rsidRPr="00DB458D">
        <w:rPr>
          <w:rFonts w:asciiTheme="minorHAnsi" w:hAnsiTheme="minorHAnsi" w:cstheme="minorHAnsi"/>
          <w:spacing w:val="-6"/>
          <w:sz w:val="22"/>
          <w:szCs w:val="22"/>
          <w:lang w:val="es-ES"/>
        </w:rPr>
        <w:t xml:space="preserve"> </w:t>
      </w:r>
      <w:r w:rsidRPr="00DB458D">
        <w:rPr>
          <w:rFonts w:asciiTheme="minorHAnsi" w:hAnsiTheme="minorHAnsi" w:cstheme="minorHAnsi"/>
          <w:sz w:val="22"/>
          <w:szCs w:val="22"/>
          <w:lang w:val="es-ES"/>
        </w:rPr>
        <w:t>los</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z w:val="22"/>
          <w:szCs w:val="22"/>
          <w:lang w:val="es-ES"/>
        </w:rPr>
        <w:t>pagos</w:t>
      </w:r>
      <w:r w:rsidRPr="00DB458D">
        <w:rPr>
          <w:rFonts w:asciiTheme="minorHAnsi" w:hAnsiTheme="minorHAnsi" w:cstheme="minorHAnsi"/>
          <w:spacing w:val="-6"/>
          <w:sz w:val="22"/>
          <w:szCs w:val="22"/>
          <w:lang w:val="es-ES"/>
        </w:rPr>
        <w:t xml:space="preserve"> </w:t>
      </w:r>
      <w:r w:rsidRPr="00DB458D">
        <w:rPr>
          <w:rFonts w:asciiTheme="minorHAnsi" w:hAnsiTheme="minorHAnsi" w:cstheme="minorHAnsi"/>
          <w:sz w:val="22"/>
          <w:szCs w:val="22"/>
          <w:lang w:val="es-ES"/>
        </w:rPr>
        <w:t>correspondientes</w:t>
      </w:r>
      <w:r w:rsidRPr="00DB458D">
        <w:rPr>
          <w:rFonts w:asciiTheme="minorHAnsi" w:hAnsiTheme="minorHAnsi" w:cstheme="minorHAnsi"/>
          <w:spacing w:val="-4"/>
          <w:sz w:val="22"/>
          <w:szCs w:val="22"/>
          <w:lang w:val="es-ES"/>
        </w:rPr>
        <w:t xml:space="preserve"> </w:t>
      </w:r>
      <w:r w:rsidRPr="00DB458D">
        <w:rPr>
          <w:rFonts w:asciiTheme="minorHAnsi" w:hAnsiTheme="minorHAnsi" w:cstheme="minorHAnsi"/>
          <w:sz w:val="22"/>
          <w:szCs w:val="22"/>
          <w:lang w:val="es-ES"/>
        </w:rPr>
        <w:t>de</w:t>
      </w:r>
      <w:r w:rsidRPr="00DB458D">
        <w:rPr>
          <w:rFonts w:asciiTheme="minorHAnsi" w:hAnsiTheme="minorHAnsi" w:cstheme="minorHAnsi"/>
          <w:spacing w:val="-5"/>
          <w:sz w:val="22"/>
          <w:szCs w:val="22"/>
          <w:lang w:val="es-ES"/>
        </w:rPr>
        <w:t xml:space="preserve"> </w:t>
      </w:r>
      <w:r w:rsidRPr="00DB458D">
        <w:rPr>
          <w:rFonts w:asciiTheme="minorHAnsi" w:hAnsiTheme="minorHAnsi" w:cstheme="minorHAnsi"/>
          <w:sz w:val="22"/>
          <w:szCs w:val="22"/>
          <w:lang w:val="es-ES"/>
        </w:rPr>
        <w:t>conformidad</w:t>
      </w:r>
      <w:r w:rsidRPr="00DB458D">
        <w:rPr>
          <w:rFonts w:asciiTheme="minorHAnsi" w:hAnsiTheme="minorHAnsi" w:cstheme="minorHAnsi"/>
          <w:spacing w:val="-4"/>
          <w:sz w:val="22"/>
          <w:szCs w:val="22"/>
          <w:lang w:val="es-ES"/>
        </w:rPr>
        <w:t xml:space="preserve"> </w:t>
      </w:r>
      <w:r w:rsidRPr="00DB458D">
        <w:rPr>
          <w:rFonts w:asciiTheme="minorHAnsi" w:hAnsiTheme="minorHAnsi" w:cstheme="minorHAnsi"/>
          <w:sz w:val="22"/>
          <w:szCs w:val="22"/>
          <w:lang w:val="es-ES"/>
        </w:rPr>
        <w:t>a</w:t>
      </w:r>
      <w:r w:rsidRPr="00DB458D">
        <w:rPr>
          <w:rFonts w:asciiTheme="minorHAnsi" w:hAnsiTheme="minorHAnsi" w:cstheme="minorHAnsi"/>
          <w:spacing w:val="-5"/>
          <w:sz w:val="22"/>
          <w:szCs w:val="22"/>
          <w:lang w:val="es-ES"/>
        </w:rPr>
        <w:t xml:space="preserve"> </w:t>
      </w:r>
      <w:r w:rsidRPr="00DB458D">
        <w:rPr>
          <w:rFonts w:asciiTheme="minorHAnsi" w:hAnsiTheme="minorHAnsi" w:cstheme="minorHAnsi"/>
          <w:sz w:val="22"/>
          <w:szCs w:val="22"/>
          <w:lang w:val="es-ES"/>
        </w:rPr>
        <w:t>estos</w:t>
      </w:r>
      <w:r w:rsidRPr="00DB458D">
        <w:rPr>
          <w:rFonts w:asciiTheme="minorHAnsi" w:hAnsiTheme="minorHAnsi" w:cstheme="minorHAnsi"/>
          <w:spacing w:val="-3"/>
          <w:sz w:val="22"/>
          <w:szCs w:val="22"/>
          <w:lang w:val="es-ES"/>
        </w:rPr>
        <w:t xml:space="preserve"> </w:t>
      </w:r>
      <w:r w:rsidRPr="00DB458D">
        <w:rPr>
          <w:rFonts w:asciiTheme="minorHAnsi" w:hAnsiTheme="minorHAnsi" w:cstheme="minorHAnsi"/>
          <w:spacing w:val="-4"/>
          <w:sz w:val="22"/>
          <w:szCs w:val="22"/>
          <w:lang w:val="es-ES"/>
        </w:rPr>
        <w:t>TDR.</w:t>
      </w:r>
    </w:p>
    <w:p w14:paraId="17F63D9D" w14:textId="77777777" w:rsidR="002A5A25" w:rsidRPr="00DB458D" w:rsidRDefault="002A5A25" w:rsidP="002A5A25">
      <w:pPr>
        <w:spacing w:line="276" w:lineRule="auto"/>
        <w:jc w:val="both"/>
        <w:rPr>
          <w:rFonts w:asciiTheme="minorHAnsi" w:hAnsiTheme="minorHAnsi" w:cstheme="minorHAnsi"/>
          <w:sz w:val="22"/>
          <w:szCs w:val="22"/>
          <w:lang w:val="es-ES"/>
        </w:rPr>
      </w:pPr>
    </w:p>
    <w:p w14:paraId="4904876C" w14:textId="0EA603AB" w:rsidR="006F78C7" w:rsidRPr="00DB458D" w:rsidRDefault="002A5A25" w:rsidP="00764B6E">
      <w:pPr>
        <w:spacing w:line="276" w:lineRule="auto"/>
        <w:jc w:val="right"/>
        <w:rPr>
          <w:rFonts w:asciiTheme="minorHAnsi" w:hAnsiTheme="minorHAnsi" w:cstheme="minorHAnsi"/>
          <w:sz w:val="22"/>
          <w:szCs w:val="22"/>
        </w:rPr>
      </w:pPr>
      <w:r w:rsidRPr="00DB458D">
        <w:rPr>
          <w:rFonts w:asciiTheme="minorHAnsi" w:hAnsiTheme="minorHAnsi" w:cstheme="minorHAnsi"/>
          <w:sz w:val="22"/>
          <w:szCs w:val="22"/>
        </w:rPr>
        <w:t xml:space="preserve">San Salvador, </w:t>
      </w:r>
      <w:proofErr w:type="gramStart"/>
      <w:r w:rsidR="00DB458D">
        <w:rPr>
          <w:rFonts w:asciiTheme="minorHAnsi" w:hAnsiTheme="minorHAnsi" w:cstheme="minorHAnsi"/>
          <w:sz w:val="22"/>
          <w:szCs w:val="22"/>
        </w:rPr>
        <w:t>Febrero</w:t>
      </w:r>
      <w:proofErr w:type="gramEnd"/>
      <w:r w:rsidR="00DB458D">
        <w:rPr>
          <w:rFonts w:asciiTheme="minorHAnsi" w:hAnsiTheme="minorHAnsi" w:cstheme="minorHAnsi"/>
          <w:sz w:val="22"/>
          <w:szCs w:val="22"/>
        </w:rPr>
        <w:t xml:space="preserve"> 2025</w:t>
      </w:r>
    </w:p>
    <w:sectPr w:rsidR="006F78C7" w:rsidRPr="00DB458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C092" w14:textId="77777777" w:rsidR="00BE3FB9" w:rsidRDefault="00BE3FB9" w:rsidP="00354949">
      <w:r>
        <w:separator/>
      </w:r>
    </w:p>
  </w:endnote>
  <w:endnote w:type="continuationSeparator" w:id="0">
    <w:p w14:paraId="3FD63589" w14:textId="77777777" w:rsidR="00BE3FB9" w:rsidRDefault="00BE3FB9" w:rsidP="0035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BE7C" w14:textId="77777777" w:rsidR="00BE3FB9" w:rsidRDefault="00BE3FB9" w:rsidP="00354949">
      <w:r>
        <w:separator/>
      </w:r>
    </w:p>
  </w:footnote>
  <w:footnote w:type="continuationSeparator" w:id="0">
    <w:p w14:paraId="44F58E6D" w14:textId="77777777" w:rsidR="00BE3FB9" w:rsidRDefault="00BE3FB9" w:rsidP="0035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7C1D0" w14:textId="0AFEBDB6" w:rsidR="00B264D2" w:rsidRDefault="00B264D2">
    <w:pPr>
      <w:pStyle w:val="Encabezado"/>
    </w:pPr>
    <w:r>
      <w:rPr>
        <w:noProof/>
      </w:rPr>
      <w:drawing>
        <wp:anchor distT="0" distB="0" distL="114300" distR="114300" simplePos="0" relativeHeight="251659264" behindDoc="0" locked="0" layoutInCell="1" allowOverlap="1" wp14:anchorId="69C0A9EF" wp14:editId="2B855C98">
          <wp:simplePos x="0" y="0"/>
          <wp:positionH relativeFrom="page">
            <wp:posOffset>1135380</wp:posOffset>
          </wp:positionH>
          <wp:positionV relativeFrom="paragraph">
            <wp:posOffset>-278130</wp:posOffset>
          </wp:positionV>
          <wp:extent cx="5685155" cy="727364"/>
          <wp:effectExtent l="0" t="0" r="0" b="0"/>
          <wp:wrapNone/>
          <wp:docPr id="105451812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18124"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5155" cy="7273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3F"/>
    <w:multiLevelType w:val="hybridMultilevel"/>
    <w:tmpl w:val="B4AA7134"/>
    <w:lvl w:ilvl="0" w:tplc="4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595DF9"/>
    <w:multiLevelType w:val="hybridMultilevel"/>
    <w:tmpl w:val="D2FC9B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982671A"/>
    <w:multiLevelType w:val="hybridMultilevel"/>
    <w:tmpl w:val="3C74B9F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 w15:restartNumberingAfterBreak="0">
    <w:nsid w:val="0F735292"/>
    <w:multiLevelType w:val="hybridMultilevel"/>
    <w:tmpl w:val="DE6EC9F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15:restartNumberingAfterBreak="0">
    <w:nsid w:val="0FD35371"/>
    <w:multiLevelType w:val="hybridMultilevel"/>
    <w:tmpl w:val="BD365FD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15:restartNumberingAfterBreak="0">
    <w:nsid w:val="19CD096F"/>
    <w:multiLevelType w:val="hybridMultilevel"/>
    <w:tmpl w:val="1CF2ED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38FE9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206BA5"/>
    <w:multiLevelType w:val="hybridMultilevel"/>
    <w:tmpl w:val="71A686F2"/>
    <w:lvl w:ilvl="0" w:tplc="5E8CABB6">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314F577F"/>
    <w:multiLevelType w:val="hybridMultilevel"/>
    <w:tmpl w:val="48E8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C2C91"/>
    <w:multiLevelType w:val="hybridMultilevel"/>
    <w:tmpl w:val="1A94EF04"/>
    <w:lvl w:ilvl="0" w:tplc="E1B0A7A6">
      <w:start w:val="1"/>
      <w:numFmt w:val="decimal"/>
      <w:lvlText w:val="%1."/>
      <w:lvlJc w:val="left"/>
      <w:pPr>
        <w:ind w:left="1068" w:hanging="708"/>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81B2DD0"/>
    <w:multiLevelType w:val="hybridMultilevel"/>
    <w:tmpl w:val="EE6EB964"/>
    <w:lvl w:ilvl="0" w:tplc="CCAEBB4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EF55B6"/>
    <w:multiLevelType w:val="hybridMultilevel"/>
    <w:tmpl w:val="CD9684B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3DB74BE5"/>
    <w:multiLevelType w:val="hybridMultilevel"/>
    <w:tmpl w:val="60B6C35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 w15:restartNumberingAfterBreak="0">
    <w:nsid w:val="4A0F6407"/>
    <w:multiLevelType w:val="hybridMultilevel"/>
    <w:tmpl w:val="454E2812"/>
    <w:lvl w:ilvl="0" w:tplc="9A30B812">
      <w:start w:val="1"/>
      <w:numFmt w:val="lowerLetter"/>
      <w:lvlText w:val="%1)"/>
      <w:lvlJc w:val="left"/>
      <w:pPr>
        <w:ind w:left="822" w:hanging="360"/>
      </w:pPr>
      <w:rPr>
        <w:rFonts w:ascii="Calibri" w:eastAsia="Times New Roman" w:hAnsi="Calibri" w:cs="Calibri" w:hint="default"/>
        <w:b/>
        <w:bCs/>
        <w:i w:val="0"/>
        <w:iCs w:val="0"/>
        <w:spacing w:val="-1"/>
        <w:w w:val="100"/>
        <w:sz w:val="22"/>
        <w:szCs w:val="22"/>
      </w:rPr>
    </w:lvl>
    <w:lvl w:ilvl="1" w:tplc="3EB2AAA6">
      <w:numFmt w:val="bullet"/>
      <w:lvlText w:val="•"/>
      <w:lvlJc w:val="left"/>
      <w:pPr>
        <w:ind w:left="1644" w:hanging="360"/>
      </w:pPr>
      <w:rPr>
        <w:rFonts w:hint="default"/>
      </w:rPr>
    </w:lvl>
    <w:lvl w:ilvl="2" w:tplc="21008298">
      <w:numFmt w:val="bullet"/>
      <w:lvlText w:val="•"/>
      <w:lvlJc w:val="left"/>
      <w:pPr>
        <w:ind w:left="2468" w:hanging="360"/>
      </w:pPr>
      <w:rPr>
        <w:rFonts w:hint="default"/>
      </w:rPr>
    </w:lvl>
    <w:lvl w:ilvl="3" w:tplc="A0E29C98">
      <w:numFmt w:val="bullet"/>
      <w:lvlText w:val="•"/>
      <w:lvlJc w:val="left"/>
      <w:pPr>
        <w:ind w:left="3292" w:hanging="360"/>
      </w:pPr>
      <w:rPr>
        <w:rFonts w:hint="default"/>
      </w:rPr>
    </w:lvl>
    <w:lvl w:ilvl="4" w:tplc="EBBC20DC">
      <w:numFmt w:val="bullet"/>
      <w:lvlText w:val="•"/>
      <w:lvlJc w:val="left"/>
      <w:pPr>
        <w:ind w:left="4116" w:hanging="360"/>
      </w:pPr>
      <w:rPr>
        <w:rFonts w:hint="default"/>
      </w:rPr>
    </w:lvl>
    <w:lvl w:ilvl="5" w:tplc="09CC56A0">
      <w:numFmt w:val="bullet"/>
      <w:lvlText w:val="•"/>
      <w:lvlJc w:val="left"/>
      <w:pPr>
        <w:ind w:left="4940" w:hanging="360"/>
      </w:pPr>
      <w:rPr>
        <w:rFonts w:hint="default"/>
      </w:rPr>
    </w:lvl>
    <w:lvl w:ilvl="6" w:tplc="B10EED3A">
      <w:numFmt w:val="bullet"/>
      <w:lvlText w:val="•"/>
      <w:lvlJc w:val="left"/>
      <w:pPr>
        <w:ind w:left="5764" w:hanging="360"/>
      </w:pPr>
      <w:rPr>
        <w:rFonts w:hint="default"/>
      </w:rPr>
    </w:lvl>
    <w:lvl w:ilvl="7" w:tplc="9012ABD0">
      <w:numFmt w:val="bullet"/>
      <w:lvlText w:val="•"/>
      <w:lvlJc w:val="left"/>
      <w:pPr>
        <w:ind w:left="6588" w:hanging="360"/>
      </w:pPr>
      <w:rPr>
        <w:rFonts w:hint="default"/>
      </w:rPr>
    </w:lvl>
    <w:lvl w:ilvl="8" w:tplc="C6D2E252">
      <w:numFmt w:val="bullet"/>
      <w:lvlText w:val="•"/>
      <w:lvlJc w:val="left"/>
      <w:pPr>
        <w:ind w:left="7412" w:hanging="360"/>
      </w:pPr>
      <w:rPr>
        <w:rFonts w:hint="default"/>
      </w:rPr>
    </w:lvl>
  </w:abstractNum>
  <w:abstractNum w:abstractNumId="14" w15:restartNumberingAfterBreak="0">
    <w:nsid w:val="4E846FD2"/>
    <w:multiLevelType w:val="hybridMultilevel"/>
    <w:tmpl w:val="504CC73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56304688"/>
    <w:multiLevelType w:val="hybridMultilevel"/>
    <w:tmpl w:val="3AF8AF08"/>
    <w:lvl w:ilvl="0" w:tplc="444EF37E">
      <w:numFmt w:val="bullet"/>
      <w:lvlText w:val=""/>
      <w:lvlJc w:val="left"/>
      <w:pPr>
        <w:ind w:left="462" w:hanging="360"/>
      </w:pPr>
      <w:rPr>
        <w:rFonts w:ascii="Wingdings" w:eastAsia="Times New Roman" w:hAnsi="Wingdings" w:hint="default"/>
        <w:b w:val="0"/>
        <w:i w:val="0"/>
        <w:w w:val="100"/>
        <w:sz w:val="22"/>
      </w:rPr>
    </w:lvl>
    <w:lvl w:ilvl="1" w:tplc="C84451A6">
      <w:numFmt w:val="bullet"/>
      <w:lvlText w:val=""/>
      <w:lvlJc w:val="left"/>
      <w:pPr>
        <w:ind w:left="822" w:hanging="360"/>
      </w:pPr>
      <w:rPr>
        <w:rFonts w:ascii="Symbol" w:eastAsia="Times New Roman" w:hAnsi="Symbol" w:hint="default"/>
        <w:b w:val="0"/>
        <w:i w:val="0"/>
        <w:w w:val="100"/>
        <w:sz w:val="22"/>
      </w:rPr>
    </w:lvl>
    <w:lvl w:ilvl="2" w:tplc="E7B0069A">
      <w:numFmt w:val="bullet"/>
      <w:lvlText w:val="•"/>
      <w:lvlJc w:val="left"/>
      <w:pPr>
        <w:ind w:left="1735" w:hanging="360"/>
      </w:pPr>
      <w:rPr>
        <w:rFonts w:hint="default"/>
      </w:rPr>
    </w:lvl>
    <w:lvl w:ilvl="3" w:tplc="9376A2B0">
      <w:numFmt w:val="bullet"/>
      <w:lvlText w:val="•"/>
      <w:lvlJc w:val="left"/>
      <w:pPr>
        <w:ind w:left="2651" w:hanging="360"/>
      </w:pPr>
      <w:rPr>
        <w:rFonts w:hint="default"/>
      </w:rPr>
    </w:lvl>
    <w:lvl w:ilvl="4" w:tplc="DB028E5C">
      <w:numFmt w:val="bullet"/>
      <w:lvlText w:val="•"/>
      <w:lvlJc w:val="left"/>
      <w:pPr>
        <w:ind w:left="3566" w:hanging="360"/>
      </w:pPr>
      <w:rPr>
        <w:rFonts w:hint="default"/>
      </w:rPr>
    </w:lvl>
    <w:lvl w:ilvl="5" w:tplc="EA901FA2">
      <w:numFmt w:val="bullet"/>
      <w:lvlText w:val="•"/>
      <w:lvlJc w:val="left"/>
      <w:pPr>
        <w:ind w:left="4482" w:hanging="360"/>
      </w:pPr>
      <w:rPr>
        <w:rFonts w:hint="default"/>
      </w:rPr>
    </w:lvl>
    <w:lvl w:ilvl="6" w:tplc="E8BE5868">
      <w:numFmt w:val="bullet"/>
      <w:lvlText w:val="•"/>
      <w:lvlJc w:val="left"/>
      <w:pPr>
        <w:ind w:left="5397" w:hanging="360"/>
      </w:pPr>
      <w:rPr>
        <w:rFonts w:hint="default"/>
      </w:rPr>
    </w:lvl>
    <w:lvl w:ilvl="7" w:tplc="10D29E26">
      <w:numFmt w:val="bullet"/>
      <w:lvlText w:val="•"/>
      <w:lvlJc w:val="left"/>
      <w:pPr>
        <w:ind w:left="6313" w:hanging="360"/>
      </w:pPr>
      <w:rPr>
        <w:rFonts w:hint="default"/>
      </w:rPr>
    </w:lvl>
    <w:lvl w:ilvl="8" w:tplc="8B025D4C">
      <w:numFmt w:val="bullet"/>
      <w:lvlText w:val="•"/>
      <w:lvlJc w:val="left"/>
      <w:pPr>
        <w:ind w:left="7228" w:hanging="360"/>
      </w:pPr>
      <w:rPr>
        <w:rFonts w:hint="default"/>
      </w:rPr>
    </w:lvl>
  </w:abstractNum>
  <w:abstractNum w:abstractNumId="16" w15:restartNumberingAfterBreak="0">
    <w:nsid w:val="57A818B9"/>
    <w:multiLevelType w:val="hybridMultilevel"/>
    <w:tmpl w:val="47E81FD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4391DF7"/>
    <w:multiLevelType w:val="hybridMultilevel"/>
    <w:tmpl w:val="A4FA737E"/>
    <w:lvl w:ilvl="0" w:tplc="44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10F2490"/>
    <w:multiLevelType w:val="hybridMultilevel"/>
    <w:tmpl w:val="1C2649D0"/>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 w15:restartNumberingAfterBreak="0">
    <w:nsid w:val="713C5809"/>
    <w:multiLevelType w:val="hybridMultilevel"/>
    <w:tmpl w:val="47ACF9A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7797363F"/>
    <w:multiLevelType w:val="hybridMultilevel"/>
    <w:tmpl w:val="AC62BC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97B346D"/>
    <w:multiLevelType w:val="hybridMultilevel"/>
    <w:tmpl w:val="EA4C02EA"/>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2" w15:restartNumberingAfterBreak="0">
    <w:nsid w:val="7C1F04D5"/>
    <w:multiLevelType w:val="hybridMultilevel"/>
    <w:tmpl w:val="7DD02504"/>
    <w:lvl w:ilvl="0" w:tplc="949EFACE">
      <w:start w:val="1"/>
      <w:numFmt w:val="upperRoman"/>
      <w:lvlText w:val="%1-"/>
      <w:lvlJc w:val="left"/>
      <w:pPr>
        <w:ind w:left="1080" w:hanging="720"/>
      </w:pPr>
      <w:rPr>
        <w:rFonts w:asciiTheme="minorHAnsi" w:hAnsiTheme="minorHAnsi" w:cstheme="minorHAnsi" w:hint="default"/>
        <w:b/>
        <w:b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806960">
    <w:abstractNumId w:val="22"/>
  </w:num>
  <w:num w:numId="2" w16cid:durableId="1223954175">
    <w:abstractNumId w:val="6"/>
  </w:num>
  <w:num w:numId="3" w16cid:durableId="1479227189">
    <w:abstractNumId w:val="12"/>
  </w:num>
  <w:num w:numId="4" w16cid:durableId="148861936">
    <w:abstractNumId w:val="4"/>
  </w:num>
  <w:num w:numId="5" w16cid:durableId="1876455601">
    <w:abstractNumId w:val="3"/>
  </w:num>
  <w:num w:numId="6" w16cid:durableId="47460791">
    <w:abstractNumId w:val="21"/>
  </w:num>
  <w:num w:numId="7" w16cid:durableId="1015500623">
    <w:abstractNumId w:val="17"/>
  </w:num>
  <w:num w:numId="8" w16cid:durableId="612173281">
    <w:abstractNumId w:val="7"/>
  </w:num>
  <w:num w:numId="9" w16cid:durableId="1195389913">
    <w:abstractNumId w:val="13"/>
  </w:num>
  <w:num w:numId="10" w16cid:durableId="2024433130">
    <w:abstractNumId w:val="15"/>
  </w:num>
  <w:num w:numId="11" w16cid:durableId="2070886230">
    <w:abstractNumId w:val="18"/>
  </w:num>
  <w:num w:numId="12" w16cid:durableId="359942549">
    <w:abstractNumId w:val="0"/>
  </w:num>
  <w:num w:numId="13" w16cid:durableId="1608345987">
    <w:abstractNumId w:val="2"/>
  </w:num>
  <w:num w:numId="14" w16cid:durableId="322126801">
    <w:abstractNumId w:val="10"/>
  </w:num>
  <w:num w:numId="15" w16cid:durableId="1358122423">
    <w:abstractNumId w:val="11"/>
  </w:num>
  <w:num w:numId="16" w16cid:durableId="1735619460">
    <w:abstractNumId w:val="16"/>
  </w:num>
  <w:num w:numId="17" w16cid:durableId="1844317488">
    <w:abstractNumId w:val="20"/>
  </w:num>
  <w:num w:numId="18" w16cid:durableId="884559083">
    <w:abstractNumId w:val="8"/>
  </w:num>
  <w:num w:numId="19" w16cid:durableId="660819182">
    <w:abstractNumId w:val="1"/>
  </w:num>
  <w:num w:numId="20" w16cid:durableId="1387610613">
    <w:abstractNumId w:val="5"/>
  </w:num>
  <w:num w:numId="21" w16cid:durableId="782727255">
    <w:abstractNumId w:val="9"/>
  </w:num>
  <w:num w:numId="22" w16cid:durableId="1625891397">
    <w:abstractNumId w:val="19"/>
  </w:num>
  <w:num w:numId="23" w16cid:durableId="108614725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49"/>
    <w:rsid w:val="0000392C"/>
    <w:rsid w:val="00003ADD"/>
    <w:rsid w:val="00006C00"/>
    <w:rsid w:val="0002094C"/>
    <w:rsid w:val="00037754"/>
    <w:rsid w:val="000429E0"/>
    <w:rsid w:val="00045192"/>
    <w:rsid w:val="000457CE"/>
    <w:rsid w:val="00046E3B"/>
    <w:rsid w:val="00050989"/>
    <w:rsid w:val="00062BD6"/>
    <w:rsid w:val="00064079"/>
    <w:rsid w:val="0006642F"/>
    <w:rsid w:val="00066ECA"/>
    <w:rsid w:val="000730EF"/>
    <w:rsid w:val="00097A30"/>
    <w:rsid w:val="000B4D2F"/>
    <w:rsid w:val="000C5261"/>
    <w:rsid w:val="000C5818"/>
    <w:rsid w:val="000E09C9"/>
    <w:rsid w:val="000E21E7"/>
    <w:rsid w:val="000F4915"/>
    <w:rsid w:val="00102DF5"/>
    <w:rsid w:val="00104377"/>
    <w:rsid w:val="0011416D"/>
    <w:rsid w:val="001168BC"/>
    <w:rsid w:val="00121D5F"/>
    <w:rsid w:val="00122A99"/>
    <w:rsid w:val="001310C4"/>
    <w:rsid w:val="0013479E"/>
    <w:rsid w:val="00144DDD"/>
    <w:rsid w:val="00152CDB"/>
    <w:rsid w:val="00153D31"/>
    <w:rsid w:val="00160A62"/>
    <w:rsid w:val="00162E1D"/>
    <w:rsid w:val="00171315"/>
    <w:rsid w:val="001724E1"/>
    <w:rsid w:val="0018488D"/>
    <w:rsid w:val="001870BD"/>
    <w:rsid w:val="001950A6"/>
    <w:rsid w:val="001960CE"/>
    <w:rsid w:val="001B27D4"/>
    <w:rsid w:val="001C4BD9"/>
    <w:rsid w:val="001C7DD4"/>
    <w:rsid w:val="001D40E7"/>
    <w:rsid w:val="001D58D4"/>
    <w:rsid w:val="001E4108"/>
    <w:rsid w:val="001E6DBB"/>
    <w:rsid w:val="001F4423"/>
    <w:rsid w:val="00201A40"/>
    <w:rsid w:val="00202422"/>
    <w:rsid w:val="0020440B"/>
    <w:rsid w:val="00206021"/>
    <w:rsid w:val="00216C4D"/>
    <w:rsid w:val="00226F1A"/>
    <w:rsid w:val="00236EBB"/>
    <w:rsid w:val="00246CDB"/>
    <w:rsid w:val="00251530"/>
    <w:rsid w:val="0025551B"/>
    <w:rsid w:val="00260289"/>
    <w:rsid w:val="00262E02"/>
    <w:rsid w:val="0026470E"/>
    <w:rsid w:val="00265D23"/>
    <w:rsid w:val="0027151A"/>
    <w:rsid w:val="00273338"/>
    <w:rsid w:val="00273A4B"/>
    <w:rsid w:val="00276004"/>
    <w:rsid w:val="00280093"/>
    <w:rsid w:val="00281470"/>
    <w:rsid w:val="002A12FC"/>
    <w:rsid w:val="002A1E21"/>
    <w:rsid w:val="002A3D10"/>
    <w:rsid w:val="002A5A25"/>
    <w:rsid w:val="002C1A8C"/>
    <w:rsid w:val="002D119F"/>
    <w:rsid w:val="002D1D3E"/>
    <w:rsid w:val="002D2D63"/>
    <w:rsid w:val="002D7947"/>
    <w:rsid w:val="002E0335"/>
    <w:rsid w:val="002E588C"/>
    <w:rsid w:val="002F1FFC"/>
    <w:rsid w:val="003020A4"/>
    <w:rsid w:val="00304890"/>
    <w:rsid w:val="003176A5"/>
    <w:rsid w:val="003276DC"/>
    <w:rsid w:val="00336617"/>
    <w:rsid w:val="003379E9"/>
    <w:rsid w:val="0034004A"/>
    <w:rsid w:val="00341260"/>
    <w:rsid w:val="00354949"/>
    <w:rsid w:val="00373F3C"/>
    <w:rsid w:val="00395877"/>
    <w:rsid w:val="003A37FE"/>
    <w:rsid w:val="003A7F19"/>
    <w:rsid w:val="003B1E8C"/>
    <w:rsid w:val="003B622B"/>
    <w:rsid w:val="003C6BBC"/>
    <w:rsid w:val="003D1D59"/>
    <w:rsid w:val="003D739D"/>
    <w:rsid w:val="003E7794"/>
    <w:rsid w:val="003F7BF6"/>
    <w:rsid w:val="0040245A"/>
    <w:rsid w:val="00405B61"/>
    <w:rsid w:val="00407439"/>
    <w:rsid w:val="0041169F"/>
    <w:rsid w:val="004174D9"/>
    <w:rsid w:val="00423020"/>
    <w:rsid w:val="004230D1"/>
    <w:rsid w:val="00424F10"/>
    <w:rsid w:val="0044344D"/>
    <w:rsid w:val="004443A8"/>
    <w:rsid w:val="004507D7"/>
    <w:rsid w:val="0045536E"/>
    <w:rsid w:val="00455CD1"/>
    <w:rsid w:val="00473691"/>
    <w:rsid w:val="00485488"/>
    <w:rsid w:val="00487AD5"/>
    <w:rsid w:val="00487F67"/>
    <w:rsid w:val="00495131"/>
    <w:rsid w:val="00497D47"/>
    <w:rsid w:val="004A6D53"/>
    <w:rsid w:val="004D3756"/>
    <w:rsid w:val="004D6BFB"/>
    <w:rsid w:val="004E1BBD"/>
    <w:rsid w:val="004E1CF7"/>
    <w:rsid w:val="004E595C"/>
    <w:rsid w:val="004E5EAD"/>
    <w:rsid w:val="004F7FEC"/>
    <w:rsid w:val="00505564"/>
    <w:rsid w:val="00511907"/>
    <w:rsid w:val="00517F10"/>
    <w:rsid w:val="00520BCD"/>
    <w:rsid w:val="00520F15"/>
    <w:rsid w:val="00544284"/>
    <w:rsid w:val="00544304"/>
    <w:rsid w:val="0055465C"/>
    <w:rsid w:val="0055472F"/>
    <w:rsid w:val="0055663C"/>
    <w:rsid w:val="0056064B"/>
    <w:rsid w:val="0056660B"/>
    <w:rsid w:val="00571155"/>
    <w:rsid w:val="00571A48"/>
    <w:rsid w:val="00577262"/>
    <w:rsid w:val="0058326F"/>
    <w:rsid w:val="00584C6E"/>
    <w:rsid w:val="005969A9"/>
    <w:rsid w:val="005973FF"/>
    <w:rsid w:val="005B4CAB"/>
    <w:rsid w:val="005C1F2A"/>
    <w:rsid w:val="005C4B43"/>
    <w:rsid w:val="005D1FF5"/>
    <w:rsid w:val="005F2518"/>
    <w:rsid w:val="00603031"/>
    <w:rsid w:val="00605434"/>
    <w:rsid w:val="00605952"/>
    <w:rsid w:val="006074B4"/>
    <w:rsid w:val="00607BF2"/>
    <w:rsid w:val="00616B1B"/>
    <w:rsid w:val="006335B1"/>
    <w:rsid w:val="006403B0"/>
    <w:rsid w:val="00643C34"/>
    <w:rsid w:val="00647D36"/>
    <w:rsid w:val="0065592F"/>
    <w:rsid w:val="00660B4F"/>
    <w:rsid w:val="00675D9F"/>
    <w:rsid w:val="00677BCB"/>
    <w:rsid w:val="006A20A8"/>
    <w:rsid w:val="006C3B39"/>
    <w:rsid w:val="006D1389"/>
    <w:rsid w:val="006D5AE6"/>
    <w:rsid w:val="006E3536"/>
    <w:rsid w:val="006E5450"/>
    <w:rsid w:val="006F34BE"/>
    <w:rsid w:val="006F78C7"/>
    <w:rsid w:val="0070323A"/>
    <w:rsid w:val="00704354"/>
    <w:rsid w:val="007146AA"/>
    <w:rsid w:val="00716852"/>
    <w:rsid w:val="007243CB"/>
    <w:rsid w:val="00730AF5"/>
    <w:rsid w:val="007310EF"/>
    <w:rsid w:val="00734979"/>
    <w:rsid w:val="00740439"/>
    <w:rsid w:val="007418CE"/>
    <w:rsid w:val="0074481F"/>
    <w:rsid w:val="00753E2C"/>
    <w:rsid w:val="00761506"/>
    <w:rsid w:val="00764B6E"/>
    <w:rsid w:val="00772BD2"/>
    <w:rsid w:val="00777755"/>
    <w:rsid w:val="00791D42"/>
    <w:rsid w:val="007A1F33"/>
    <w:rsid w:val="007B239F"/>
    <w:rsid w:val="007B3FE8"/>
    <w:rsid w:val="007B617B"/>
    <w:rsid w:val="007D0033"/>
    <w:rsid w:val="007D1710"/>
    <w:rsid w:val="007D7E05"/>
    <w:rsid w:val="007E18AF"/>
    <w:rsid w:val="007F3945"/>
    <w:rsid w:val="007F3AA5"/>
    <w:rsid w:val="007F6997"/>
    <w:rsid w:val="00806E08"/>
    <w:rsid w:val="00823D6E"/>
    <w:rsid w:val="00845C88"/>
    <w:rsid w:val="00870AAC"/>
    <w:rsid w:val="00875C6F"/>
    <w:rsid w:val="00884004"/>
    <w:rsid w:val="008858AD"/>
    <w:rsid w:val="00891F30"/>
    <w:rsid w:val="008A006F"/>
    <w:rsid w:val="008A2947"/>
    <w:rsid w:val="008B546B"/>
    <w:rsid w:val="008D4A6B"/>
    <w:rsid w:val="008D5732"/>
    <w:rsid w:val="008D76EB"/>
    <w:rsid w:val="008E15FE"/>
    <w:rsid w:val="008F70B1"/>
    <w:rsid w:val="009064F9"/>
    <w:rsid w:val="00911DEA"/>
    <w:rsid w:val="00913A18"/>
    <w:rsid w:val="00915529"/>
    <w:rsid w:val="00930351"/>
    <w:rsid w:val="009411FB"/>
    <w:rsid w:val="009503F1"/>
    <w:rsid w:val="00961692"/>
    <w:rsid w:val="009703CE"/>
    <w:rsid w:val="00971EB7"/>
    <w:rsid w:val="009736B0"/>
    <w:rsid w:val="0097543C"/>
    <w:rsid w:val="0099206E"/>
    <w:rsid w:val="009945C7"/>
    <w:rsid w:val="009A5A07"/>
    <w:rsid w:val="009B0889"/>
    <w:rsid w:val="009B1151"/>
    <w:rsid w:val="009B6E3B"/>
    <w:rsid w:val="009C0AEE"/>
    <w:rsid w:val="009D4BCF"/>
    <w:rsid w:val="009E4B37"/>
    <w:rsid w:val="00A03C9B"/>
    <w:rsid w:val="00A03CC5"/>
    <w:rsid w:val="00A10865"/>
    <w:rsid w:val="00A13283"/>
    <w:rsid w:val="00A13905"/>
    <w:rsid w:val="00A21A11"/>
    <w:rsid w:val="00A258BC"/>
    <w:rsid w:val="00A34B76"/>
    <w:rsid w:val="00A37B67"/>
    <w:rsid w:val="00A45D81"/>
    <w:rsid w:val="00A46004"/>
    <w:rsid w:val="00A51DFC"/>
    <w:rsid w:val="00A52158"/>
    <w:rsid w:val="00A5297B"/>
    <w:rsid w:val="00A52F5B"/>
    <w:rsid w:val="00A55990"/>
    <w:rsid w:val="00A63108"/>
    <w:rsid w:val="00A64246"/>
    <w:rsid w:val="00A76432"/>
    <w:rsid w:val="00A8712D"/>
    <w:rsid w:val="00AA434E"/>
    <w:rsid w:val="00AA6730"/>
    <w:rsid w:val="00AA7118"/>
    <w:rsid w:val="00AB15BD"/>
    <w:rsid w:val="00AB3DC5"/>
    <w:rsid w:val="00AD502A"/>
    <w:rsid w:val="00AE217F"/>
    <w:rsid w:val="00AE3204"/>
    <w:rsid w:val="00B00E6C"/>
    <w:rsid w:val="00B01C78"/>
    <w:rsid w:val="00B0654C"/>
    <w:rsid w:val="00B06B16"/>
    <w:rsid w:val="00B16605"/>
    <w:rsid w:val="00B17089"/>
    <w:rsid w:val="00B2417D"/>
    <w:rsid w:val="00B264D2"/>
    <w:rsid w:val="00B604B1"/>
    <w:rsid w:val="00B654A3"/>
    <w:rsid w:val="00B67820"/>
    <w:rsid w:val="00B74ACF"/>
    <w:rsid w:val="00B811E8"/>
    <w:rsid w:val="00B85F38"/>
    <w:rsid w:val="00B86BB0"/>
    <w:rsid w:val="00B95A93"/>
    <w:rsid w:val="00B97216"/>
    <w:rsid w:val="00BA766E"/>
    <w:rsid w:val="00BB13BE"/>
    <w:rsid w:val="00BC052F"/>
    <w:rsid w:val="00BD6A6F"/>
    <w:rsid w:val="00BE2DE6"/>
    <w:rsid w:val="00BE3FB9"/>
    <w:rsid w:val="00BF0CCA"/>
    <w:rsid w:val="00BF2F13"/>
    <w:rsid w:val="00BF794D"/>
    <w:rsid w:val="00C019C5"/>
    <w:rsid w:val="00C041B3"/>
    <w:rsid w:val="00C072BD"/>
    <w:rsid w:val="00C11855"/>
    <w:rsid w:val="00C20E73"/>
    <w:rsid w:val="00C32F67"/>
    <w:rsid w:val="00C35B31"/>
    <w:rsid w:val="00C36CA9"/>
    <w:rsid w:val="00C4402C"/>
    <w:rsid w:val="00C50659"/>
    <w:rsid w:val="00C54A88"/>
    <w:rsid w:val="00C56AB3"/>
    <w:rsid w:val="00C640FD"/>
    <w:rsid w:val="00C66587"/>
    <w:rsid w:val="00C715BC"/>
    <w:rsid w:val="00C73689"/>
    <w:rsid w:val="00C765E2"/>
    <w:rsid w:val="00C94892"/>
    <w:rsid w:val="00CA1467"/>
    <w:rsid w:val="00CA216F"/>
    <w:rsid w:val="00CB2EA6"/>
    <w:rsid w:val="00CB5699"/>
    <w:rsid w:val="00CB795F"/>
    <w:rsid w:val="00CB7EC7"/>
    <w:rsid w:val="00CC121E"/>
    <w:rsid w:val="00CC3E49"/>
    <w:rsid w:val="00CE2653"/>
    <w:rsid w:val="00CE295C"/>
    <w:rsid w:val="00CE7332"/>
    <w:rsid w:val="00CF21C3"/>
    <w:rsid w:val="00CF3D23"/>
    <w:rsid w:val="00CF429A"/>
    <w:rsid w:val="00D07EDC"/>
    <w:rsid w:val="00D1366A"/>
    <w:rsid w:val="00D15110"/>
    <w:rsid w:val="00D1533A"/>
    <w:rsid w:val="00D16A50"/>
    <w:rsid w:val="00D27E9B"/>
    <w:rsid w:val="00D33C7D"/>
    <w:rsid w:val="00D437ED"/>
    <w:rsid w:val="00D46ACF"/>
    <w:rsid w:val="00D70691"/>
    <w:rsid w:val="00D73FC0"/>
    <w:rsid w:val="00D752E1"/>
    <w:rsid w:val="00D8078C"/>
    <w:rsid w:val="00D86751"/>
    <w:rsid w:val="00D86BC3"/>
    <w:rsid w:val="00D939E6"/>
    <w:rsid w:val="00DA4667"/>
    <w:rsid w:val="00DB458D"/>
    <w:rsid w:val="00DB7520"/>
    <w:rsid w:val="00DC414F"/>
    <w:rsid w:val="00DC484F"/>
    <w:rsid w:val="00DC7774"/>
    <w:rsid w:val="00DD0703"/>
    <w:rsid w:val="00DD112B"/>
    <w:rsid w:val="00DD2838"/>
    <w:rsid w:val="00DF1353"/>
    <w:rsid w:val="00DF5197"/>
    <w:rsid w:val="00E10C2D"/>
    <w:rsid w:val="00E301DA"/>
    <w:rsid w:val="00E460DE"/>
    <w:rsid w:val="00E47227"/>
    <w:rsid w:val="00E47BA0"/>
    <w:rsid w:val="00E50200"/>
    <w:rsid w:val="00E55712"/>
    <w:rsid w:val="00E56A24"/>
    <w:rsid w:val="00E608EF"/>
    <w:rsid w:val="00E651BA"/>
    <w:rsid w:val="00E67E10"/>
    <w:rsid w:val="00E76E47"/>
    <w:rsid w:val="00E86E01"/>
    <w:rsid w:val="00E90102"/>
    <w:rsid w:val="00E9331D"/>
    <w:rsid w:val="00EA1C98"/>
    <w:rsid w:val="00EA464A"/>
    <w:rsid w:val="00EA73F1"/>
    <w:rsid w:val="00EB33A6"/>
    <w:rsid w:val="00EB6A45"/>
    <w:rsid w:val="00EB6BE6"/>
    <w:rsid w:val="00EC1B22"/>
    <w:rsid w:val="00ED4607"/>
    <w:rsid w:val="00ED7240"/>
    <w:rsid w:val="00EE0606"/>
    <w:rsid w:val="00EF05A4"/>
    <w:rsid w:val="00EF5ECF"/>
    <w:rsid w:val="00EF71AE"/>
    <w:rsid w:val="00F3104C"/>
    <w:rsid w:val="00F35CD5"/>
    <w:rsid w:val="00F41937"/>
    <w:rsid w:val="00F4403A"/>
    <w:rsid w:val="00F448D9"/>
    <w:rsid w:val="00F54308"/>
    <w:rsid w:val="00F60AA9"/>
    <w:rsid w:val="00F667EE"/>
    <w:rsid w:val="00F758FD"/>
    <w:rsid w:val="00F867F8"/>
    <w:rsid w:val="00F86F54"/>
    <w:rsid w:val="00F9676E"/>
    <w:rsid w:val="00F972AF"/>
    <w:rsid w:val="00FB26BD"/>
    <w:rsid w:val="00FB6D85"/>
    <w:rsid w:val="00FC4702"/>
    <w:rsid w:val="00FC73D5"/>
    <w:rsid w:val="00FD217F"/>
    <w:rsid w:val="00FD2893"/>
    <w:rsid w:val="00FF3E5F"/>
    <w:rsid w:val="00FF4A88"/>
    <w:rsid w:val="00FF4F7A"/>
  </w:rsids>
  <m:mathPr>
    <m:mathFont m:val="Cambria Math"/>
    <m:brkBin m:val="before"/>
    <m:brkBinSub m:val="--"/>
    <m:smallFrac m:val="0"/>
    <m:dispDef/>
    <m:lMargin m:val="0"/>
    <m:rMargin m:val="0"/>
    <m:defJc m:val="centerGroup"/>
    <m:wrapIndent m:val="1440"/>
    <m:intLim m:val="subSup"/>
    <m:naryLim m:val="undOvr"/>
  </m:mathPr>
  <w:themeFontLang w:val="es-S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909B"/>
  <w15:chartTrackingRefBased/>
  <w15:docId w15:val="{E920A15F-E397-415A-9EC3-1743D58B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49"/>
    <w:pPr>
      <w:spacing w:after="0" w:line="240" w:lineRule="auto"/>
    </w:pPr>
    <w:rPr>
      <w:rFonts w:ascii="Times New Roman" w:eastAsia="Times New Roman" w:hAnsi="Times New Roman" w:cs="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4949"/>
    <w:pPr>
      <w:tabs>
        <w:tab w:val="center" w:pos="4419"/>
        <w:tab w:val="right" w:pos="8838"/>
      </w:tabs>
    </w:pPr>
  </w:style>
  <w:style w:type="character" w:customStyle="1" w:styleId="EncabezadoCar">
    <w:name w:val="Encabezado Car"/>
    <w:basedOn w:val="Fuentedeprrafopredeter"/>
    <w:link w:val="Encabezado"/>
    <w:uiPriority w:val="99"/>
    <w:rsid w:val="00354949"/>
  </w:style>
  <w:style w:type="paragraph" w:styleId="Piedepgina">
    <w:name w:val="footer"/>
    <w:basedOn w:val="Normal"/>
    <w:link w:val="PiedepginaCar"/>
    <w:uiPriority w:val="99"/>
    <w:unhideWhenUsed/>
    <w:rsid w:val="00354949"/>
    <w:pPr>
      <w:tabs>
        <w:tab w:val="center" w:pos="4419"/>
        <w:tab w:val="right" w:pos="8838"/>
      </w:tabs>
    </w:pPr>
  </w:style>
  <w:style w:type="character" w:customStyle="1" w:styleId="PiedepginaCar">
    <w:name w:val="Pie de página Car"/>
    <w:basedOn w:val="Fuentedeprrafopredeter"/>
    <w:link w:val="Piedepgina"/>
    <w:uiPriority w:val="99"/>
    <w:rsid w:val="00354949"/>
  </w:style>
  <w:style w:type="paragraph" w:styleId="Prrafodelista">
    <w:name w:val="List Paragraph"/>
    <w:basedOn w:val="Normal"/>
    <w:link w:val="PrrafodelistaCar"/>
    <w:uiPriority w:val="34"/>
    <w:qFormat/>
    <w:rsid w:val="004174D9"/>
    <w:pPr>
      <w:ind w:left="720"/>
      <w:contextualSpacing/>
    </w:pPr>
  </w:style>
  <w:style w:type="character" w:customStyle="1" w:styleId="PrrafodelistaCar">
    <w:name w:val="Párrafo de lista Car"/>
    <w:link w:val="Prrafodelista"/>
    <w:uiPriority w:val="34"/>
    <w:rsid w:val="004174D9"/>
    <w:rPr>
      <w:rFonts w:ascii="Times New Roman" w:eastAsia="Times New Roman" w:hAnsi="Times New Roman" w:cs="Times New Roman"/>
      <w:sz w:val="24"/>
      <w:szCs w:val="24"/>
      <w:lang w:val="es-MX"/>
    </w:rPr>
  </w:style>
  <w:style w:type="table" w:styleId="Tablaconcuadrcula">
    <w:name w:val="Table Grid"/>
    <w:basedOn w:val="Tablanormal"/>
    <w:uiPriority w:val="39"/>
    <w:qFormat/>
    <w:rsid w:val="003D739D"/>
    <w:pPr>
      <w:widowControl w:val="0"/>
      <w:spacing w:after="0" w:line="240" w:lineRule="auto"/>
      <w:jc w:val="both"/>
    </w:pPr>
    <w:rPr>
      <w:rFonts w:eastAsiaTheme="minorEastAsia"/>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78C7"/>
    <w:rPr>
      <w:color w:val="0563C1" w:themeColor="hyperlink"/>
      <w:u w:val="single"/>
    </w:rPr>
  </w:style>
  <w:style w:type="character" w:styleId="Refdecomentario">
    <w:name w:val="annotation reference"/>
    <w:basedOn w:val="Fuentedeprrafopredeter"/>
    <w:uiPriority w:val="99"/>
    <w:semiHidden/>
    <w:unhideWhenUsed/>
    <w:rsid w:val="006F78C7"/>
    <w:rPr>
      <w:sz w:val="16"/>
      <w:szCs w:val="16"/>
    </w:rPr>
  </w:style>
  <w:style w:type="paragraph" w:styleId="Textocomentario">
    <w:name w:val="annotation text"/>
    <w:basedOn w:val="Normal"/>
    <w:link w:val="TextocomentarioCar"/>
    <w:uiPriority w:val="99"/>
    <w:semiHidden/>
    <w:unhideWhenUsed/>
    <w:rsid w:val="006F78C7"/>
    <w:rPr>
      <w:sz w:val="20"/>
      <w:szCs w:val="20"/>
    </w:rPr>
  </w:style>
  <w:style w:type="character" w:customStyle="1" w:styleId="TextocomentarioCar">
    <w:name w:val="Texto comentario Car"/>
    <w:basedOn w:val="Fuentedeprrafopredeter"/>
    <w:link w:val="Textocomentario"/>
    <w:uiPriority w:val="99"/>
    <w:semiHidden/>
    <w:rsid w:val="006F78C7"/>
    <w:rPr>
      <w:rFonts w:ascii="Times New Roman" w:eastAsia="Times New Roman" w:hAnsi="Times New Roman" w:cs="Times New Roman"/>
      <w:sz w:val="20"/>
      <w:szCs w:val="20"/>
      <w:lang w:val="es-MX"/>
    </w:rPr>
  </w:style>
  <w:style w:type="character" w:styleId="Mencinsinresolver">
    <w:name w:val="Unresolved Mention"/>
    <w:basedOn w:val="Fuentedeprrafopredeter"/>
    <w:uiPriority w:val="99"/>
    <w:semiHidden/>
    <w:unhideWhenUsed/>
    <w:rsid w:val="000C5818"/>
    <w:rPr>
      <w:color w:val="605E5C"/>
      <w:shd w:val="clear" w:color="auto" w:fill="E1DFDD"/>
    </w:rPr>
  </w:style>
  <w:style w:type="paragraph" w:styleId="Revisin">
    <w:name w:val="Revision"/>
    <w:hidden/>
    <w:uiPriority w:val="99"/>
    <w:semiHidden/>
    <w:rsid w:val="001168BC"/>
    <w:pPr>
      <w:spacing w:after="0" w:line="240" w:lineRule="auto"/>
    </w:pPr>
    <w:rPr>
      <w:rFonts w:ascii="Times New Roman" w:eastAsia="Times New Roman" w:hAnsi="Times New Roman" w:cs="Times New Roman"/>
      <w:sz w:val="24"/>
      <w:szCs w:val="24"/>
      <w:lang w:val="es-MX"/>
    </w:rPr>
  </w:style>
  <w:style w:type="paragraph" w:styleId="Asuntodelcomentario">
    <w:name w:val="annotation subject"/>
    <w:basedOn w:val="Textocomentario"/>
    <w:next w:val="Textocomentario"/>
    <w:link w:val="AsuntodelcomentarioCar"/>
    <w:uiPriority w:val="99"/>
    <w:semiHidden/>
    <w:unhideWhenUsed/>
    <w:rsid w:val="001168BC"/>
    <w:rPr>
      <w:b/>
      <w:bCs/>
    </w:rPr>
  </w:style>
  <w:style w:type="character" w:customStyle="1" w:styleId="AsuntodelcomentarioCar">
    <w:name w:val="Asunto del comentario Car"/>
    <w:basedOn w:val="TextocomentarioCar"/>
    <w:link w:val="Asuntodelcomentario"/>
    <w:uiPriority w:val="99"/>
    <w:semiHidden/>
    <w:rsid w:val="001168BC"/>
    <w:rPr>
      <w:rFonts w:ascii="Times New Roman" w:eastAsia="Times New Roman" w:hAnsi="Times New Roman" w:cs="Times New Roman"/>
      <w:b/>
      <w:bCs/>
      <w:sz w:val="20"/>
      <w:szCs w:val="20"/>
      <w:lang w:val="es-MX"/>
    </w:rPr>
  </w:style>
  <w:style w:type="paragraph" w:customStyle="1" w:styleId="Default">
    <w:name w:val="Default"/>
    <w:rsid w:val="00505564"/>
    <w:pPr>
      <w:autoSpaceDE w:val="0"/>
      <w:autoSpaceDN w:val="0"/>
      <w:adjustRightInd w:val="0"/>
      <w:spacing w:after="0" w:line="240" w:lineRule="auto"/>
    </w:pPr>
    <w:rPr>
      <w:rFonts w:ascii="Calibri" w:hAnsi="Calibri" w:cs="Calibri"/>
      <w:color w:val="000000"/>
      <w:sz w:val="24"/>
      <w:szCs w:val="24"/>
    </w:rPr>
  </w:style>
  <w:style w:type="table" w:styleId="Tablaconcuadrcula6concolores">
    <w:name w:val="Grid Table 6 Colorful"/>
    <w:basedOn w:val="Tablanormal"/>
    <w:uiPriority w:val="51"/>
    <w:rsid w:val="00CB5699"/>
    <w:pPr>
      <w:spacing w:after="0" w:line="240" w:lineRule="auto"/>
    </w:pPr>
    <w:rPr>
      <w:color w:val="000000" w:themeColor="text1"/>
      <w:sz w:val="24"/>
      <w:szCs w:val="24"/>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A45D81"/>
    <w:pPr>
      <w:spacing w:before="100" w:beforeAutospacing="1" w:after="100" w:afterAutospacing="1"/>
    </w:pPr>
    <w:rPr>
      <w:lang w:val="es-SV" w:eastAsia="es-SV"/>
    </w:rPr>
  </w:style>
  <w:style w:type="paragraph" w:customStyle="1" w:styleId="paragraph">
    <w:name w:val="paragraph"/>
    <w:basedOn w:val="Normal"/>
    <w:rsid w:val="0018488D"/>
    <w:pPr>
      <w:spacing w:before="100" w:beforeAutospacing="1" w:after="100" w:afterAutospacing="1"/>
    </w:pPr>
    <w:rPr>
      <w:lang w:val="es-SV" w:eastAsia="es-SV"/>
    </w:rPr>
  </w:style>
  <w:style w:type="character" w:customStyle="1" w:styleId="normaltextrun">
    <w:name w:val="normaltextrun"/>
    <w:basedOn w:val="Fuentedeprrafopredeter"/>
    <w:rsid w:val="0018488D"/>
  </w:style>
  <w:style w:type="character" w:customStyle="1" w:styleId="eop">
    <w:name w:val="eop"/>
    <w:basedOn w:val="Fuentedeprrafopredeter"/>
    <w:rsid w:val="0018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432">
      <w:bodyDiv w:val="1"/>
      <w:marLeft w:val="0"/>
      <w:marRight w:val="0"/>
      <w:marTop w:val="0"/>
      <w:marBottom w:val="0"/>
      <w:divBdr>
        <w:top w:val="none" w:sz="0" w:space="0" w:color="auto"/>
        <w:left w:val="none" w:sz="0" w:space="0" w:color="auto"/>
        <w:bottom w:val="none" w:sz="0" w:space="0" w:color="auto"/>
        <w:right w:val="none" w:sz="0" w:space="0" w:color="auto"/>
      </w:divBdr>
      <w:divsChild>
        <w:div w:id="338318745">
          <w:marLeft w:val="-735"/>
          <w:marRight w:val="0"/>
          <w:marTop w:val="0"/>
          <w:marBottom w:val="0"/>
          <w:divBdr>
            <w:top w:val="none" w:sz="0" w:space="0" w:color="auto"/>
            <w:left w:val="none" w:sz="0" w:space="0" w:color="auto"/>
            <w:bottom w:val="none" w:sz="0" w:space="0" w:color="auto"/>
            <w:right w:val="none" w:sz="0" w:space="0" w:color="auto"/>
          </w:divBdr>
        </w:div>
      </w:divsChild>
    </w:div>
    <w:div w:id="506558660">
      <w:bodyDiv w:val="1"/>
      <w:marLeft w:val="0"/>
      <w:marRight w:val="0"/>
      <w:marTop w:val="0"/>
      <w:marBottom w:val="0"/>
      <w:divBdr>
        <w:top w:val="none" w:sz="0" w:space="0" w:color="auto"/>
        <w:left w:val="none" w:sz="0" w:space="0" w:color="auto"/>
        <w:bottom w:val="none" w:sz="0" w:space="0" w:color="auto"/>
        <w:right w:val="none" w:sz="0" w:space="0" w:color="auto"/>
      </w:divBdr>
      <w:divsChild>
        <w:div w:id="1705906402">
          <w:marLeft w:val="0"/>
          <w:marRight w:val="0"/>
          <w:marTop w:val="0"/>
          <w:marBottom w:val="0"/>
          <w:divBdr>
            <w:top w:val="none" w:sz="0" w:space="0" w:color="auto"/>
            <w:left w:val="none" w:sz="0" w:space="0" w:color="auto"/>
            <w:bottom w:val="none" w:sz="0" w:space="0" w:color="auto"/>
            <w:right w:val="none" w:sz="0" w:space="0" w:color="auto"/>
          </w:divBdr>
        </w:div>
        <w:div w:id="1232934431">
          <w:marLeft w:val="0"/>
          <w:marRight w:val="0"/>
          <w:marTop w:val="0"/>
          <w:marBottom w:val="0"/>
          <w:divBdr>
            <w:top w:val="none" w:sz="0" w:space="0" w:color="auto"/>
            <w:left w:val="none" w:sz="0" w:space="0" w:color="auto"/>
            <w:bottom w:val="none" w:sz="0" w:space="0" w:color="auto"/>
            <w:right w:val="none" w:sz="0" w:space="0" w:color="auto"/>
          </w:divBdr>
        </w:div>
        <w:div w:id="667749403">
          <w:marLeft w:val="0"/>
          <w:marRight w:val="0"/>
          <w:marTop w:val="0"/>
          <w:marBottom w:val="0"/>
          <w:divBdr>
            <w:top w:val="none" w:sz="0" w:space="0" w:color="auto"/>
            <w:left w:val="none" w:sz="0" w:space="0" w:color="auto"/>
            <w:bottom w:val="none" w:sz="0" w:space="0" w:color="auto"/>
            <w:right w:val="none" w:sz="0" w:space="0" w:color="auto"/>
          </w:divBdr>
        </w:div>
        <w:div w:id="1897937817">
          <w:marLeft w:val="0"/>
          <w:marRight w:val="0"/>
          <w:marTop w:val="0"/>
          <w:marBottom w:val="0"/>
          <w:divBdr>
            <w:top w:val="none" w:sz="0" w:space="0" w:color="auto"/>
            <w:left w:val="none" w:sz="0" w:space="0" w:color="auto"/>
            <w:bottom w:val="none" w:sz="0" w:space="0" w:color="auto"/>
            <w:right w:val="none" w:sz="0" w:space="0" w:color="auto"/>
          </w:divBdr>
        </w:div>
        <w:div w:id="1859541935">
          <w:marLeft w:val="0"/>
          <w:marRight w:val="0"/>
          <w:marTop w:val="0"/>
          <w:marBottom w:val="0"/>
          <w:divBdr>
            <w:top w:val="none" w:sz="0" w:space="0" w:color="auto"/>
            <w:left w:val="none" w:sz="0" w:space="0" w:color="auto"/>
            <w:bottom w:val="none" w:sz="0" w:space="0" w:color="auto"/>
            <w:right w:val="none" w:sz="0" w:space="0" w:color="auto"/>
          </w:divBdr>
        </w:div>
        <w:div w:id="1668047349">
          <w:marLeft w:val="0"/>
          <w:marRight w:val="0"/>
          <w:marTop w:val="0"/>
          <w:marBottom w:val="0"/>
          <w:divBdr>
            <w:top w:val="none" w:sz="0" w:space="0" w:color="auto"/>
            <w:left w:val="none" w:sz="0" w:space="0" w:color="auto"/>
            <w:bottom w:val="none" w:sz="0" w:space="0" w:color="auto"/>
            <w:right w:val="none" w:sz="0" w:space="0" w:color="auto"/>
          </w:divBdr>
        </w:div>
      </w:divsChild>
    </w:div>
    <w:div w:id="546065948">
      <w:bodyDiv w:val="1"/>
      <w:marLeft w:val="0"/>
      <w:marRight w:val="0"/>
      <w:marTop w:val="0"/>
      <w:marBottom w:val="0"/>
      <w:divBdr>
        <w:top w:val="none" w:sz="0" w:space="0" w:color="auto"/>
        <w:left w:val="none" w:sz="0" w:space="0" w:color="auto"/>
        <w:bottom w:val="none" w:sz="0" w:space="0" w:color="auto"/>
        <w:right w:val="none" w:sz="0" w:space="0" w:color="auto"/>
      </w:divBdr>
      <w:divsChild>
        <w:div w:id="1969237546">
          <w:marLeft w:val="-735"/>
          <w:marRight w:val="0"/>
          <w:marTop w:val="0"/>
          <w:marBottom w:val="0"/>
          <w:divBdr>
            <w:top w:val="none" w:sz="0" w:space="0" w:color="auto"/>
            <w:left w:val="none" w:sz="0" w:space="0" w:color="auto"/>
            <w:bottom w:val="none" w:sz="0" w:space="0" w:color="auto"/>
            <w:right w:val="none" w:sz="0" w:space="0" w:color="auto"/>
          </w:divBdr>
        </w:div>
      </w:divsChild>
    </w:div>
    <w:div w:id="1061563716">
      <w:bodyDiv w:val="1"/>
      <w:marLeft w:val="0"/>
      <w:marRight w:val="0"/>
      <w:marTop w:val="0"/>
      <w:marBottom w:val="0"/>
      <w:divBdr>
        <w:top w:val="none" w:sz="0" w:space="0" w:color="auto"/>
        <w:left w:val="none" w:sz="0" w:space="0" w:color="auto"/>
        <w:bottom w:val="none" w:sz="0" w:space="0" w:color="auto"/>
        <w:right w:val="none" w:sz="0" w:space="0" w:color="auto"/>
      </w:divBdr>
      <w:divsChild>
        <w:div w:id="707801608">
          <w:marLeft w:val="0"/>
          <w:marRight w:val="0"/>
          <w:marTop w:val="0"/>
          <w:marBottom w:val="0"/>
          <w:divBdr>
            <w:top w:val="none" w:sz="0" w:space="0" w:color="auto"/>
            <w:left w:val="none" w:sz="0" w:space="0" w:color="auto"/>
            <w:bottom w:val="none" w:sz="0" w:space="0" w:color="auto"/>
            <w:right w:val="none" w:sz="0" w:space="0" w:color="auto"/>
          </w:divBdr>
        </w:div>
        <w:div w:id="1807702750">
          <w:marLeft w:val="0"/>
          <w:marRight w:val="0"/>
          <w:marTop w:val="0"/>
          <w:marBottom w:val="0"/>
          <w:divBdr>
            <w:top w:val="none" w:sz="0" w:space="0" w:color="auto"/>
            <w:left w:val="none" w:sz="0" w:space="0" w:color="auto"/>
            <w:bottom w:val="none" w:sz="0" w:space="0" w:color="auto"/>
            <w:right w:val="none" w:sz="0" w:space="0" w:color="auto"/>
          </w:divBdr>
        </w:div>
        <w:div w:id="702637806">
          <w:marLeft w:val="0"/>
          <w:marRight w:val="0"/>
          <w:marTop w:val="0"/>
          <w:marBottom w:val="0"/>
          <w:divBdr>
            <w:top w:val="none" w:sz="0" w:space="0" w:color="auto"/>
            <w:left w:val="none" w:sz="0" w:space="0" w:color="auto"/>
            <w:bottom w:val="none" w:sz="0" w:space="0" w:color="auto"/>
            <w:right w:val="none" w:sz="0" w:space="0" w:color="auto"/>
          </w:divBdr>
        </w:div>
        <w:div w:id="1774931773">
          <w:marLeft w:val="0"/>
          <w:marRight w:val="0"/>
          <w:marTop w:val="0"/>
          <w:marBottom w:val="0"/>
          <w:divBdr>
            <w:top w:val="none" w:sz="0" w:space="0" w:color="auto"/>
            <w:left w:val="none" w:sz="0" w:space="0" w:color="auto"/>
            <w:bottom w:val="none" w:sz="0" w:space="0" w:color="auto"/>
            <w:right w:val="none" w:sz="0" w:space="0" w:color="auto"/>
          </w:divBdr>
        </w:div>
        <w:div w:id="1717241899">
          <w:marLeft w:val="0"/>
          <w:marRight w:val="0"/>
          <w:marTop w:val="0"/>
          <w:marBottom w:val="0"/>
          <w:divBdr>
            <w:top w:val="none" w:sz="0" w:space="0" w:color="auto"/>
            <w:left w:val="none" w:sz="0" w:space="0" w:color="auto"/>
            <w:bottom w:val="none" w:sz="0" w:space="0" w:color="auto"/>
            <w:right w:val="none" w:sz="0" w:space="0" w:color="auto"/>
          </w:divBdr>
        </w:div>
        <w:div w:id="1832938901">
          <w:marLeft w:val="0"/>
          <w:marRight w:val="0"/>
          <w:marTop w:val="0"/>
          <w:marBottom w:val="0"/>
          <w:divBdr>
            <w:top w:val="none" w:sz="0" w:space="0" w:color="auto"/>
            <w:left w:val="none" w:sz="0" w:space="0" w:color="auto"/>
            <w:bottom w:val="none" w:sz="0" w:space="0" w:color="auto"/>
            <w:right w:val="none" w:sz="0" w:space="0" w:color="auto"/>
          </w:divBdr>
        </w:div>
        <w:div w:id="595138430">
          <w:marLeft w:val="0"/>
          <w:marRight w:val="0"/>
          <w:marTop w:val="0"/>
          <w:marBottom w:val="0"/>
          <w:divBdr>
            <w:top w:val="none" w:sz="0" w:space="0" w:color="auto"/>
            <w:left w:val="none" w:sz="0" w:space="0" w:color="auto"/>
            <w:bottom w:val="none" w:sz="0" w:space="0" w:color="auto"/>
            <w:right w:val="none" w:sz="0" w:space="0" w:color="auto"/>
          </w:divBdr>
        </w:div>
        <w:div w:id="1143544949">
          <w:marLeft w:val="0"/>
          <w:marRight w:val="0"/>
          <w:marTop w:val="0"/>
          <w:marBottom w:val="0"/>
          <w:divBdr>
            <w:top w:val="none" w:sz="0" w:space="0" w:color="auto"/>
            <w:left w:val="none" w:sz="0" w:space="0" w:color="auto"/>
            <w:bottom w:val="none" w:sz="0" w:space="0" w:color="auto"/>
            <w:right w:val="none" w:sz="0" w:space="0" w:color="auto"/>
          </w:divBdr>
        </w:div>
      </w:divsChild>
    </w:div>
    <w:div w:id="1538471882">
      <w:bodyDiv w:val="1"/>
      <w:marLeft w:val="0"/>
      <w:marRight w:val="0"/>
      <w:marTop w:val="0"/>
      <w:marBottom w:val="0"/>
      <w:divBdr>
        <w:top w:val="none" w:sz="0" w:space="0" w:color="auto"/>
        <w:left w:val="none" w:sz="0" w:space="0" w:color="auto"/>
        <w:bottom w:val="none" w:sz="0" w:space="0" w:color="auto"/>
        <w:right w:val="none" w:sz="0" w:space="0" w:color="auto"/>
      </w:divBdr>
      <w:divsChild>
        <w:div w:id="1341619576">
          <w:marLeft w:val="0"/>
          <w:marRight w:val="0"/>
          <w:marTop w:val="0"/>
          <w:marBottom w:val="0"/>
          <w:divBdr>
            <w:top w:val="none" w:sz="0" w:space="0" w:color="auto"/>
            <w:left w:val="none" w:sz="0" w:space="0" w:color="auto"/>
            <w:bottom w:val="none" w:sz="0" w:space="0" w:color="auto"/>
            <w:right w:val="none" w:sz="0" w:space="0" w:color="auto"/>
          </w:divBdr>
        </w:div>
        <w:div w:id="91702258">
          <w:marLeft w:val="0"/>
          <w:marRight w:val="0"/>
          <w:marTop w:val="0"/>
          <w:marBottom w:val="0"/>
          <w:divBdr>
            <w:top w:val="none" w:sz="0" w:space="0" w:color="auto"/>
            <w:left w:val="none" w:sz="0" w:space="0" w:color="auto"/>
            <w:bottom w:val="none" w:sz="0" w:space="0" w:color="auto"/>
            <w:right w:val="none" w:sz="0" w:space="0" w:color="auto"/>
          </w:divBdr>
        </w:div>
        <w:div w:id="670453287">
          <w:marLeft w:val="0"/>
          <w:marRight w:val="0"/>
          <w:marTop w:val="0"/>
          <w:marBottom w:val="0"/>
          <w:divBdr>
            <w:top w:val="none" w:sz="0" w:space="0" w:color="auto"/>
            <w:left w:val="none" w:sz="0" w:space="0" w:color="auto"/>
            <w:bottom w:val="none" w:sz="0" w:space="0" w:color="auto"/>
            <w:right w:val="none" w:sz="0" w:space="0" w:color="auto"/>
          </w:divBdr>
        </w:div>
        <w:div w:id="1233810174">
          <w:marLeft w:val="0"/>
          <w:marRight w:val="0"/>
          <w:marTop w:val="0"/>
          <w:marBottom w:val="0"/>
          <w:divBdr>
            <w:top w:val="none" w:sz="0" w:space="0" w:color="auto"/>
            <w:left w:val="none" w:sz="0" w:space="0" w:color="auto"/>
            <w:bottom w:val="none" w:sz="0" w:space="0" w:color="auto"/>
            <w:right w:val="none" w:sz="0" w:space="0" w:color="auto"/>
          </w:divBdr>
        </w:div>
        <w:div w:id="872690309">
          <w:marLeft w:val="0"/>
          <w:marRight w:val="0"/>
          <w:marTop w:val="0"/>
          <w:marBottom w:val="0"/>
          <w:divBdr>
            <w:top w:val="none" w:sz="0" w:space="0" w:color="auto"/>
            <w:left w:val="none" w:sz="0" w:space="0" w:color="auto"/>
            <w:bottom w:val="none" w:sz="0" w:space="0" w:color="auto"/>
            <w:right w:val="none" w:sz="0" w:space="0" w:color="auto"/>
          </w:divBdr>
        </w:div>
        <w:div w:id="490366858">
          <w:marLeft w:val="0"/>
          <w:marRight w:val="0"/>
          <w:marTop w:val="0"/>
          <w:marBottom w:val="0"/>
          <w:divBdr>
            <w:top w:val="none" w:sz="0" w:space="0" w:color="auto"/>
            <w:left w:val="none" w:sz="0" w:space="0" w:color="auto"/>
            <w:bottom w:val="none" w:sz="0" w:space="0" w:color="auto"/>
            <w:right w:val="none" w:sz="0" w:space="0" w:color="auto"/>
          </w:divBdr>
        </w:div>
        <w:div w:id="1101142365">
          <w:marLeft w:val="0"/>
          <w:marRight w:val="0"/>
          <w:marTop w:val="0"/>
          <w:marBottom w:val="0"/>
          <w:divBdr>
            <w:top w:val="none" w:sz="0" w:space="0" w:color="auto"/>
            <w:left w:val="none" w:sz="0" w:space="0" w:color="auto"/>
            <w:bottom w:val="none" w:sz="0" w:space="0" w:color="auto"/>
            <w:right w:val="none" w:sz="0" w:space="0" w:color="auto"/>
          </w:divBdr>
        </w:div>
        <w:div w:id="659891408">
          <w:marLeft w:val="0"/>
          <w:marRight w:val="0"/>
          <w:marTop w:val="0"/>
          <w:marBottom w:val="0"/>
          <w:divBdr>
            <w:top w:val="none" w:sz="0" w:space="0" w:color="auto"/>
            <w:left w:val="none" w:sz="0" w:space="0" w:color="auto"/>
            <w:bottom w:val="none" w:sz="0" w:space="0" w:color="auto"/>
            <w:right w:val="none" w:sz="0" w:space="0" w:color="auto"/>
          </w:divBdr>
        </w:div>
      </w:divsChild>
    </w:div>
    <w:div w:id="2122527907">
      <w:bodyDiv w:val="1"/>
      <w:marLeft w:val="0"/>
      <w:marRight w:val="0"/>
      <w:marTop w:val="0"/>
      <w:marBottom w:val="0"/>
      <w:divBdr>
        <w:top w:val="none" w:sz="0" w:space="0" w:color="auto"/>
        <w:left w:val="none" w:sz="0" w:space="0" w:color="auto"/>
        <w:bottom w:val="none" w:sz="0" w:space="0" w:color="auto"/>
        <w:right w:val="none" w:sz="0" w:space="0" w:color="auto"/>
      </w:divBdr>
      <w:divsChild>
        <w:div w:id="1816557216">
          <w:marLeft w:val="-7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nimd.org" TargetMode="External"/><Relationship Id="rId3" Type="http://schemas.openxmlformats.org/officeDocument/2006/relationships/settings" Target="settings.xml"/><Relationship Id="rId7" Type="http://schemas.openxmlformats.org/officeDocument/2006/relationships/hyperlink" Target="mailto:juanmelendez@ni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2489</TotalTime>
  <Pages>1</Pages>
  <Words>1649</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Valiente</dc:creator>
  <cp:keywords/>
  <dc:description/>
  <cp:lastModifiedBy>Juan Melendez</cp:lastModifiedBy>
  <cp:revision>7</cp:revision>
  <cp:lastPrinted>2024-05-15T17:13:00Z</cp:lastPrinted>
  <dcterms:created xsi:type="dcterms:W3CDTF">2025-02-10T21:56:00Z</dcterms:created>
  <dcterms:modified xsi:type="dcterms:W3CDTF">2025-02-25T22:45:00Z</dcterms:modified>
</cp:coreProperties>
</file>